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2EB7" w14:textId="77777777" w:rsidR="00962250" w:rsidRPr="00962250" w:rsidRDefault="00962250" w:rsidP="00962250">
      <w:pPr>
        <w:rPr>
          <w:lang w:val="en-US"/>
        </w:rPr>
      </w:pPr>
      <w:r w:rsidRPr="00962250">
        <w:rPr>
          <w:b/>
          <w:bCs/>
          <w:lang w:val="en-US"/>
        </w:rPr>
        <w:t>Appendix 1: Declaration of Consent (Template)</w:t>
      </w:r>
    </w:p>
    <w:p w14:paraId="002812A7" w14:textId="136017BC" w:rsidR="00962250" w:rsidRPr="00962250" w:rsidRDefault="00962250" w:rsidP="00962250">
      <w:pPr>
        <w:rPr>
          <w:lang w:val="en-US"/>
        </w:rPr>
      </w:pPr>
      <w:r w:rsidRPr="00962250">
        <w:rPr>
          <w:b/>
          <w:bCs/>
          <w:lang w:val="en-US"/>
        </w:rPr>
        <w:t>Declaration of Consent</w:t>
      </w:r>
      <w:r w:rsidR="000A2B6E">
        <w:rPr>
          <w:b/>
          <w:bCs/>
          <w:lang w:val="en-US"/>
        </w:rPr>
        <w:t xml:space="preserve"> </w:t>
      </w:r>
      <w:r w:rsidR="000A2B6E" w:rsidRPr="000A2B6E">
        <w:rPr>
          <w:b/>
          <w:bCs/>
          <w:lang w:val="en-US"/>
        </w:rPr>
        <w:t>Regarding the Use of AI Tools in Academic Works</w:t>
      </w:r>
    </w:p>
    <w:p w14:paraId="1C6040ED" w14:textId="77777777" w:rsidR="00962250" w:rsidRPr="00962250" w:rsidRDefault="00962250" w:rsidP="00962250">
      <w:pPr>
        <w:rPr>
          <w:lang w:val="en-US"/>
        </w:rPr>
      </w:pPr>
      <w:r w:rsidRPr="00962250">
        <w:rPr>
          <w:lang w:val="en-US"/>
        </w:rPr>
        <w:t>(To be communicated to students at the beginning of the course)</w:t>
      </w:r>
    </w:p>
    <w:p w14:paraId="33A776AD" w14:textId="454B07A3" w:rsidR="00962250" w:rsidRPr="00962250" w:rsidRDefault="00962250" w:rsidP="00962250">
      <w:pPr>
        <w:rPr>
          <w:lang w:val="en-US"/>
        </w:rPr>
      </w:pPr>
      <w:r w:rsidRPr="00962250">
        <w:rPr>
          <w:lang w:val="en-US"/>
        </w:rPr>
        <w:t xml:space="preserve">Seminar papers and final theses </w:t>
      </w:r>
      <w:r w:rsidR="000A2B6E">
        <w:rPr>
          <w:lang w:val="en-US"/>
        </w:rPr>
        <w:t>must</w:t>
      </w:r>
      <w:r w:rsidRPr="00962250">
        <w:rPr>
          <w:lang w:val="en-US"/>
        </w:rPr>
        <w:t xml:space="preserve"> primarily re</w:t>
      </w:r>
      <w:r w:rsidR="000A2B6E">
        <w:rPr>
          <w:lang w:val="en-US"/>
        </w:rPr>
        <w:t xml:space="preserve">present </w:t>
      </w:r>
      <w:r w:rsidRPr="00962250">
        <w:rPr>
          <w:lang w:val="en-US"/>
        </w:rPr>
        <w:t xml:space="preserve">the </w:t>
      </w:r>
      <w:r w:rsidR="000A2B6E">
        <w:rPr>
          <w:lang w:val="en-US"/>
        </w:rPr>
        <w:t xml:space="preserve">original </w:t>
      </w:r>
      <w:r w:rsidRPr="00962250">
        <w:rPr>
          <w:lang w:val="en-US"/>
        </w:rPr>
        <w:t>thoughts, ideas, and insights of the author. It must be clearly identifiable whether and to what extent these have been supplemented by generative AI.</w:t>
      </w:r>
    </w:p>
    <w:p w14:paraId="3A80A403" w14:textId="05D9A1D4" w:rsidR="00962250" w:rsidRPr="00962250" w:rsidRDefault="000A2B6E" w:rsidP="00962250">
      <w:pPr>
        <w:rPr>
          <w:lang w:val="en-US"/>
        </w:rPr>
      </w:pPr>
      <w:r w:rsidRPr="000A2B6E">
        <w:rPr>
          <w:b/>
          <w:bCs/>
          <w:lang w:val="en-US"/>
        </w:rPr>
        <w:t>Scope of this declaration (e.g., course name, thesis topic, semester or academic year)</w:t>
      </w:r>
      <w:r w:rsidR="00962250" w:rsidRPr="00962250">
        <w:rPr>
          <w:b/>
          <w:bCs/>
          <w:lang w:val="en-US"/>
        </w:rPr>
        <w:t>:</w:t>
      </w:r>
    </w:p>
    <w:p w14:paraId="7420E6C5" w14:textId="77777777" w:rsidR="00962250" w:rsidRPr="00962250" w:rsidRDefault="00962250" w:rsidP="00962250">
      <w:r w:rsidRPr="00962250">
        <w:pict w14:anchorId="687004D7">
          <v:rect id="_x0000_i1037" style="width:0;height:1.5pt" o:hralign="center" o:hrstd="t" o:hr="t" fillcolor="#a0a0a0" stroked="f"/>
        </w:pict>
      </w:r>
    </w:p>
    <w:p w14:paraId="2D42120C" w14:textId="20546609" w:rsidR="00962250" w:rsidRPr="00962250" w:rsidRDefault="000A2B6E" w:rsidP="00962250">
      <w:pPr>
        <w:rPr>
          <w:lang w:val="en-US"/>
        </w:rPr>
      </w:pPr>
      <w:r w:rsidRPr="000A2B6E">
        <w:rPr>
          <w:lang w:val="en-US"/>
        </w:rPr>
        <w:t>The following software/tools</w:t>
      </w:r>
      <w:r w:rsidR="008D1895">
        <w:rPr>
          <w:lang w:val="en-US"/>
        </w:rPr>
        <w:t xml:space="preserve">, </w:t>
      </w:r>
      <w:r w:rsidR="008D1895" w:rsidRPr="00962250">
        <w:rPr>
          <w:lang w:val="en-US"/>
        </w:rPr>
        <w:t>even if AI-supported</w:t>
      </w:r>
      <w:r w:rsidR="008D1895">
        <w:rPr>
          <w:lang w:val="en-US"/>
        </w:rPr>
        <w:t>,</w:t>
      </w:r>
      <w:r w:rsidRPr="000A2B6E">
        <w:rPr>
          <w:lang w:val="en-US"/>
        </w:rPr>
        <w:t xml:space="preserve"> may be used without declaration</w:t>
      </w:r>
      <w:r>
        <w:rPr>
          <w:lang w:val="en-US"/>
        </w:rPr>
        <w:t xml:space="preserve"> </w:t>
      </w:r>
      <w:r w:rsidRPr="00962250">
        <w:rPr>
          <w:lang w:val="en-US"/>
        </w:rPr>
        <w:t>in the preparation of seminar papers and final theses</w:t>
      </w:r>
      <w:r w:rsidRPr="000A2B6E">
        <w:rPr>
          <w:lang w:val="en-US"/>
        </w:rPr>
        <w:t>, provided they do not generate original content or ideas:</w:t>
      </w:r>
      <w:r>
        <w:rPr>
          <w:lang w:val="en-US"/>
        </w:rPr>
        <w:t xml:space="preserve"> </w:t>
      </w:r>
    </w:p>
    <w:p w14:paraId="5ABB2136" w14:textId="60AE2C40" w:rsidR="00962250" w:rsidRPr="00962250" w:rsidRDefault="00962250" w:rsidP="00962250">
      <w:pPr>
        <w:rPr>
          <w:lang w:val="en-US"/>
        </w:rPr>
      </w:pPr>
      <w:r w:rsidRPr="00962250">
        <w:rPr>
          <w:lang w:val="en-US"/>
        </w:rPr>
        <w:t>☐ Word processing software</w:t>
      </w:r>
      <w:r w:rsidRPr="00962250">
        <w:rPr>
          <w:lang w:val="en-US"/>
        </w:rPr>
        <w:br/>
        <w:t>☐ Spreadsheet software</w:t>
      </w:r>
      <w:r w:rsidRPr="00962250">
        <w:rPr>
          <w:lang w:val="en-US"/>
        </w:rPr>
        <w:br/>
        <w:t>☐ Data analysis software</w:t>
      </w:r>
      <w:r w:rsidRPr="00962250">
        <w:rPr>
          <w:lang w:val="en-US"/>
        </w:rPr>
        <w:br/>
        <w:t>☐ Reference works</w:t>
      </w:r>
      <w:r w:rsidRPr="00962250">
        <w:rPr>
          <w:lang w:val="en-US"/>
        </w:rPr>
        <w:br/>
        <w:t>☐ Graphics and visualization software</w:t>
      </w:r>
      <w:r w:rsidRPr="00962250">
        <w:rPr>
          <w:lang w:val="en-US"/>
        </w:rPr>
        <w:br/>
        <w:t>☐ Research tools that do not generate ideas, e.g., for literature searches</w:t>
      </w:r>
      <w:r w:rsidRPr="00962250">
        <w:rPr>
          <w:lang w:val="en-US"/>
        </w:rPr>
        <w:br/>
        <w:t>☐ O</w:t>
      </w:r>
      <w:r w:rsidR="00A53AED">
        <w:rPr>
          <w:lang w:val="en-US"/>
        </w:rPr>
        <w:t>ther</w:t>
      </w:r>
      <w:r w:rsidRPr="00962250">
        <w:rPr>
          <w:lang w:val="en-US"/>
        </w:rPr>
        <w:t>:</w:t>
      </w:r>
      <w:r w:rsidRPr="00962250">
        <w:rPr>
          <w:lang w:val="en-US"/>
        </w:rPr>
        <w:br/>
      </w:r>
      <w:r w:rsidRPr="00962250">
        <w:t> </w:t>
      </w:r>
      <w:r w:rsidRPr="00962250">
        <w:t> </w:t>
      </w:r>
      <w:r w:rsidRPr="00962250">
        <w:rPr>
          <w:lang w:val="en-US"/>
        </w:rPr>
        <w:t>☐ _______________________________________</w:t>
      </w:r>
    </w:p>
    <w:p w14:paraId="57F60010" w14:textId="2B3D670E" w:rsidR="00962250" w:rsidRPr="00962250" w:rsidRDefault="00962250" w:rsidP="00962250">
      <w:pPr>
        <w:rPr>
          <w:lang w:val="en-US"/>
        </w:rPr>
      </w:pPr>
      <w:r w:rsidRPr="00962250">
        <w:rPr>
          <w:lang w:val="en-US"/>
        </w:rPr>
        <w:t>The following</w:t>
      </w:r>
      <w:r w:rsidR="00E90337">
        <w:rPr>
          <w:lang w:val="en-US"/>
        </w:rPr>
        <w:t xml:space="preserve"> </w:t>
      </w:r>
      <w:r w:rsidR="00E90337" w:rsidRPr="00E90337">
        <w:rPr>
          <w:lang w:val="en-US"/>
        </w:rPr>
        <w:t>AI-based</w:t>
      </w:r>
      <w:r w:rsidRPr="00962250">
        <w:rPr>
          <w:lang w:val="en-US"/>
        </w:rPr>
        <w:t xml:space="preserve"> tools may </w:t>
      </w:r>
      <w:r w:rsidR="00E90337">
        <w:rPr>
          <w:lang w:val="en-US"/>
        </w:rPr>
        <w:t xml:space="preserve">only </w:t>
      </w:r>
      <w:r w:rsidRPr="00962250">
        <w:rPr>
          <w:lang w:val="en-US"/>
        </w:rPr>
        <w:t xml:space="preserve">be used under the conditions </w:t>
      </w:r>
      <w:r w:rsidR="00E90337" w:rsidRPr="00962250">
        <w:rPr>
          <w:lang w:val="en-US"/>
        </w:rPr>
        <w:t xml:space="preserve">specified </w:t>
      </w:r>
      <w:r w:rsidR="00E90337">
        <w:rPr>
          <w:lang w:val="en-US"/>
        </w:rPr>
        <w:t xml:space="preserve">below </w:t>
      </w:r>
      <w:r w:rsidRPr="00962250">
        <w:rPr>
          <w:lang w:val="en-US"/>
        </w:rPr>
        <w:t>and must be clearly identified</w:t>
      </w:r>
      <w:r w:rsidR="00E90337">
        <w:rPr>
          <w:lang w:val="en-US"/>
        </w:rPr>
        <w:t xml:space="preserve"> and cited</w:t>
      </w:r>
      <w:r w:rsidRPr="00962250">
        <w:rPr>
          <w:lang w:val="en-US"/>
        </w:rPr>
        <w:t>:</w:t>
      </w:r>
    </w:p>
    <w:p w14:paraId="136D51CA" w14:textId="3F979690" w:rsidR="00962250" w:rsidRPr="00962250" w:rsidRDefault="00962250" w:rsidP="00962250">
      <w:pPr>
        <w:rPr>
          <w:lang w:val="en-US"/>
        </w:rPr>
      </w:pPr>
      <w:r w:rsidRPr="00962250">
        <w:rPr>
          <w:lang w:val="en-US"/>
        </w:rPr>
        <w:t>☐ AI-based text generation tools: Verbatim use of AI-generated text sources is permitted.</w:t>
      </w:r>
      <w:r w:rsidRPr="00962250">
        <w:rPr>
          <w:lang w:val="en-US"/>
        </w:rPr>
        <w:br/>
        <w:t>☐ AI-based image generation tools: Direct use of AI-generated image sources is permitted.</w:t>
      </w:r>
      <w:r w:rsidRPr="00962250">
        <w:rPr>
          <w:lang w:val="en-US"/>
        </w:rPr>
        <w:br/>
        <w:t>☐ AI-based image processing tools: Direct use of images processed using AI tools is permitted.</w:t>
      </w:r>
      <w:r w:rsidRPr="00962250">
        <w:rPr>
          <w:lang w:val="en-US"/>
        </w:rPr>
        <w:br/>
        <w:t>☐ AI-based translation tools: Verbatim use of AI-generated translations is permitted.</w:t>
      </w:r>
      <w:r w:rsidRPr="00962250">
        <w:rPr>
          <w:lang w:val="en-US"/>
        </w:rPr>
        <w:br/>
        <w:t>☐ O</w:t>
      </w:r>
      <w:r w:rsidR="00A53AED">
        <w:rPr>
          <w:lang w:val="en-US"/>
        </w:rPr>
        <w:t>ther</w:t>
      </w:r>
      <w:r w:rsidRPr="00962250">
        <w:rPr>
          <w:lang w:val="en-US"/>
        </w:rPr>
        <w:t>:</w:t>
      </w:r>
      <w:r w:rsidRPr="00962250">
        <w:rPr>
          <w:lang w:val="en-US"/>
        </w:rPr>
        <w:br/>
      </w:r>
      <w:r w:rsidRPr="00962250">
        <w:t> </w:t>
      </w:r>
      <w:r w:rsidRPr="00962250">
        <w:t> </w:t>
      </w:r>
      <w:r w:rsidRPr="00962250">
        <w:rPr>
          <w:lang w:val="en-US"/>
        </w:rPr>
        <w:t>__________________________________________</w:t>
      </w:r>
    </w:p>
    <w:p w14:paraId="36486D49" w14:textId="77777777" w:rsidR="00A53AED" w:rsidRDefault="00962250" w:rsidP="00962250">
      <w:pPr>
        <w:rPr>
          <w:lang w:val="en-US"/>
        </w:rPr>
      </w:pPr>
      <w:r w:rsidRPr="00962250">
        <w:rPr>
          <w:lang w:val="en-US"/>
        </w:rPr>
        <w:t xml:space="preserve">The use of these tools must be clearly indicated. </w:t>
      </w:r>
    </w:p>
    <w:p w14:paraId="63E75C0B" w14:textId="0E781437" w:rsidR="00962250" w:rsidRPr="00962250" w:rsidRDefault="00A53AED" w:rsidP="00962250">
      <w:pPr>
        <w:rPr>
          <w:lang w:val="en-US"/>
        </w:rPr>
      </w:pPr>
      <w:r w:rsidRPr="00A53AED">
        <w:rPr>
          <w:b/>
          <w:bCs/>
          <w:lang w:val="en-US"/>
        </w:rPr>
        <w:t>Reflective statement:</w:t>
      </w:r>
      <w:r w:rsidRPr="00A53AED">
        <w:rPr>
          <w:lang w:val="en-US"/>
        </w:rPr>
        <w:br/>
        <w:t>A reflective text (maximum 1 page) must accompany the work, explaining how AI tools were employed and the influence they had on the content and language</w:t>
      </w:r>
      <w:r>
        <w:rPr>
          <w:lang w:val="en-US"/>
        </w:rPr>
        <w:t xml:space="preserve"> of the submitted work</w:t>
      </w:r>
      <w:r w:rsidRPr="00A53AED">
        <w:rPr>
          <w:lang w:val="en-US"/>
        </w:rPr>
        <w:t>.</w:t>
      </w:r>
    </w:p>
    <w:p w14:paraId="3DC2EB89" w14:textId="77777777" w:rsidR="00962250" w:rsidRPr="00962250" w:rsidRDefault="00962250" w:rsidP="00962250">
      <w:r w:rsidRPr="00962250">
        <w:pict w14:anchorId="2C76A651">
          <v:rect id="_x0000_i1038" style="width:0;height:1.5pt" o:hralign="center" o:hrstd="t" o:hr="t" fillcolor="#a0a0a0" stroked="f"/>
        </w:pict>
      </w:r>
    </w:p>
    <w:sectPr w:rsidR="00962250" w:rsidRPr="00962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5A"/>
    <w:rsid w:val="000A2B6E"/>
    <w:rsid w:val="001F406C"/>
    <w:rsid w:val="00235642"/>
    <w:rsid w:val="007535FF"/>
    <w:rsid w:val="007935ED"/>
    <w:rsid w:val="008D1895"/>
    <w:rsid w:val="00962250"/>
    <w:rsid w:val="009E2C2C"/>
    <w:rsid w:val="00A53AED"/>
    <w:rsid w:val="00DA38A2"/>
    <w:rsid w:val="00E90337"/>
    <w:rsid w:val="00F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81CA"/>
  <w15:chartTrackingRefBased/>
  <w15:docId w15:val="{15236793-F2AC-414F-B2AE-EB61523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7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7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7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7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7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7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7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7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7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7C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7C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7C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7C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7C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7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7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7C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7C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7C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7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7C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7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8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Mondal</dc:creator>
  <cp:keywords/>
  <dc:description/>
  <cp:lastModifiedBy>Amrita Mondal</cp:lastModifiedBy>
  <cp:revision>7</cp:revision>
  <dcterms:created xsi:type="dcterms:W3CDTF">2025-05-25T19:32:00Z</dcterms:created>
  <dcterms:modified xsi:type="dcterms:W3CDTF">2025-05-25T19:49:00Z</dcterms:modified>
</cp:coreProperties>
</file>