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41F0EB4" w:rsidR="00DD41EE" w:rsidRDefault="00BF60AB">
      <w:pPr>
        <w:pStyle w:val="berschrift1"/>
      </w:pPr>
      <w:r>
        <w:t xml:space="preserve">KI-Freigabe für schriftliche </w:t>
      </w:r>
      <w:r w:rsidR="006C68E5">
        <w:t>Arbeiten</w:t>
      </w:r>
    </w:p>
    <w:p w14:paraId="00000003" w14:textId="2E9DEB19" w:rsidR="00DD41EE" w:rsidRDefault="00BF60AB">
      <w:pPr>
        <w:pStyle w:val="berschrift2"/>
      </w:pPr>
      <w:bookmarkStart w:id="0" w:name="_m84s4ucwbneu" w:colFirst="0" w:colLast="0"/>
      <w:bookmarkEnd w:id="0"/>
      <w:r>
        <w:t xml:space="preserve">Geltungsbereich </w:t>
      </w:r>
    </w:p>
    <w:p w14:paraId="00000004" w14:textId="7B50E436" w:rsidR="00DD41EE" w:rsidRDefault="00BF60AB">
      <w:r>
        <w:t>Diese Erklärung gilt für schriftliche Studien- und Prüfungsleistungen sowie für Abschlussarbeiten im Bereich der Professur {</w:t>
      </w:r>
      <w:proofErr w:type="spellStart"/>
      <w:r>
        <w:rPr>
          <w:highlight w:val="yellow"/>
        </w:rPr>
        <w:t>xy</w:t>
      </w:r>
      <w:proofErr w:type="spellEnd"/>
      <w:r>
        <w:t xml:space="preserve">}. Sie ergänzt die Aufgabenstellung und die geltende Prüfungsordnung. </w:t>
      </w:r>
    </w:p>
    <w:p w14:paraId="00000005" w14:textId="694FEC6B" w:rsidR="00DD41EE" w:rsidRDefault="00BF60AB">
      <w:pPr>
        <w:pStyle w:val="berschrift2"/>
      </w:pPr>
      <w:bookmarkStart w:id="1" w:name="_3gz9k4ciyrug" w:colFirst="0" w:colLast="0"/>
      <w:bookmarkEnd w:id="1"/>
      <w:r>
        <w:t xml:space="preserve">Begriffe und Abgrenzungen </w:t>
      </w:r>
    </w:p>
    <w:p w14:paraId="00000006" w14:textId="77777777" w:rsidR="00DD41EE" w:rsidRDefault="00BF60AB">
      <w:r>
        <w:t xml:space="preserve">Ein KI-Tool im Sinne dieser Erklärung ist ein digitales Werkzeug, das auf Eingaben hin neue Inhalte erzeugt oder bestehende Inhalte inhaltlich umformt, erweitert, zusammenfasst, übersetzt oder bewertet. Als KI-generierter Inhalt gelten insbesondere Text, Bild, Code, Gliederungen, Übersetzungen, Auswertungen oder vergleichbare Ausgaben eines solchen Tools. Unterstützende Nutzung bedeutet: Das Tool hilft beim Arbeitsprozess, ersetzt aber nicht die eigene wissenschaftliche Leistung. </w:t>
      </w:r>
    </w:p>
    <w:p w14:paraId="00000007" w14:textId="1045DE8B" w:rsidR="00DD41EE" w:rsidRDefault="00BF60AB">
      <w:pPr>
        <w:pStyle w:val="berschrift2"/>
      </w:pPr>
      <w:bookmarkStart w:id="2" w:name="_42tsx1qyaci1" w:colFirst="0" w:colLast="0"/>
      <w:bookmarkEnd w:id="2"/>
      <w:r>
        <w:t xml:space="preserve">Grundsatz der Eigenständigkeit </w:t>
      </w:r>
    </w:p>
    <w:p w14:paraId="00000008" w14:textId="77777777" w:rsidR="00DD41EE" w:rsidRDefault="00BF60AB">
      <w:r>
        <w:t>Die Arbeit muss insgesamt eine eigenständige Leistung der studierenden Person bleiben. Die Studierenden verantworten Inhalt, Argumentation, Quellen, Daten, Übersetzungen und Schlussfolgerungen vollständig selbst. Eine zulässige KI-Nutzung darf die eigene wissenschaftliche Leistung unterstützen, aber nicht die fachliche Substanz oder die maßgeblichen Bewertungen ersetzen.</w:t>
      </w:r>
    </w:p>
    <w:p w14:paraId="0000000C" w14:textId="4E43401C" w:rsidR="00DD41EE" w:rsidRDefault="00BF60AB">
      <w:pPr>
        <w:pStyle w:val="berschrift2"/>
      </w:pPr>
      <w:bookmarkStart w:id="3" w:name="_o7tidxp98vzu" w:colFirst="0" w:colLast="0"/>
      <w:bookmarkEnd w:id="3"/>
      <w:r w:rsidRPr="00CA4EC9">
        <w:t xml:space="preserve">Zugelassene Nutzung </w:t>
      </w:r>
      <w:r w:rsidRPr="00CA4EC9">
        <w:rPr>
          <w:highlight w:val="yellow"/>
        </w:rPr>
        <w:t>(</w:t>
      </w:r>
      <w:r w:rsidR="006105D6" w:rsidRPr="006105D6">
        <w:rPr>
          <w:highlight w:val="yellow"/>
        </w:rPr>
        <w:t>zu spezifizieren</w:t>
      </w:r>
      <w:r w:rsidRPr="006105D6">
        <w:rPr>
          <w:highlight w:val="yellow"/>
        </w:rPr>
        <w:t>)</w:t>
      </w:r>
    </w:p>
    <w:p w14:paraId="1215850E" w14:textId="77777777" w:rsidR="006105D6" w:rsidRDefault="006105D6" w:rsidP="006105D6">
      <w:pPr>
        <w:spacing w:after="0"/>
      </w:pPr>
      <w:r>
        <w:t xml:space="preserve">KI-Tools dürfen in mehreren Arbeitsphasen eingesetzt werden, wenn die Nutzung transparent dokumentiert und kritisch geprüft wird. </w:t>
      </w:r>
    </w:p>
    <w:p w14:paraId="43E30C48" w14:textId="7CB04A0B" w:rsidR="006105D6" w:rsidRDefault="006105D6" w:rsidP="006105D6">
      <w:pPr>
        <w:spacing w:after="0"/>
      </w:pPr>
      <w:r>
        <w:t>Nicht dokumentationspflichtig sind einfache Korrekturhilfen, Literaturverwaltungsprogramme und nicht-generierende Suchwerkzeuge.</w:t>
      </w:r>
    </w:p>
    <w:p w14:paraId="0000000D" w14:textId="484BFF31" w:rsidR="00DD41EE" w:rsidRDefault="00BF60AB">
      <w:r>
        <w:t>Erlaubt ist die unterstützende Nutzung von KI für [</w:t>
      </w:r>
      <w:r>
        <w:rPr>
          <w:highlight w:val="yellow"/>
        </w:rPr>
        <w:t>streichen/ergänzen</w:t>
      </w:r>
      <w:r>
        <w:t>]: Themenfindung, Strukturvorschläge, sprachliche Überarbeitung, Übersetzung, Zusammenfassung eigener Notizen, Codehilfe, Datenauswertung oder Visualisierung. Die Nutzung muss zur Aufgabenstellung passen. Vorschläge der KI dürfen nur nach eigener Prüfung übernommen werden.</w:t>
      </w:r>
    </w:p>
    <w:p w14:paraId="0000000F" w14:textId="023BB99A" w:rsidR="00DD41EE" w:rsidRDefault="00BF60AB">
      <w:pPr>
        <w:pStyle w:val="berschrift2"/>
      </w:pPr>
      <w:bookmarkStart w:id="4" w:name="_t53fcnwhn76l" w:colFirst="0" w:colLast="0"/>
      <w:bookmarkEnd w:id="4"/>
      <w:r w:rsidRPr="004C2244">
        <w:t xml:space="preserve">Nicht-zugelassene Nutzung </w:t>
      </w:r>
      <w:r w:rsidRPr="006105D6">
        <w:rPr>
          <w:highlight w:val="yellow"/>
        </w:rPr>
        <w:t>(</w:t>
      </w:r>
      <w:r w:rsidR="006105D6" w:rsidRPr="006105D6">
        <w:rPr>
          <w:highlight w:val="yellow"/>
        </w:rPr>
        <w:t>zu spezifizieren</w:t>
      </w:r>
      <w:r w:rsidRPr="006105D6">
        <w:rPr>
          <w:highlight w:val="yellow"/>
        </w:rPr>
        <w:t>)</w:t>
      </w:r>
    </w:p>
    <w:p w14:paraId="00000010" w14:textId="77777777" w:rsidR="00DD41EE" w:rsidRDefault="00BF60AB">
      <w:r>
        <w:t>Nicht zulässig ist die Übernahme von KI-generierten Texten, Analysen, Interpretationen, Quellenangaben oder sonstigen Inhalten, wenn diese ungeprüft, unbearbeitet oder ohne die geforderte Kennzeichnung in die Arbeit eingehen. Ebenfalls unzulässig sind erfundene Quellen, Daten oder Zitate sowie die Einreichung einer im Wesentlichen KI-generierten Leistung als eigene Arbeit.</w:t>
      </w:r>
    </w:p>
    <w:p w14:paraId="00000012" w14:textId="6BD89CDE" w:rsidR="00DD41EE" w:rsidRDefault="00BF60AB">
      <w:pPr>
        <w:pStyle w:val="berschrift2"/>
      </w:pPr>
      <w:bookmarkStart w:id="5" w:name="_rd5bfln7gqdf" w:colFirst="0" w:colLast="0"/>
      <w:bookmarkEnd w:id="5"/>
      <w:r w:rsidRPr="004C2244">
        <w:lastRenderedPageBreak/>
        <w:t xml:space="preserve">Dokumentation und Kennzeichnung </w:t>
      </w:r>
      <w:r w:rsidRPr="006105D6">
        <w:rPr>
          <w:highlight w:val="yellow"/>
        </w:rPr>
        <w:t>(</w:t>
      </w:r>
      <w:r w:rsidR="006105D6" w:rsidRPr="006105D6">
        <w:rPr>
          <w:highlight w:val="yellow"/>
        </w:rPr>
        <w:t>zu spezifizieren</w:t>
      </w:r>
      <w:r w:rsidRPr="006105D6">
        <w:rPr>
          <w:highlight w:val="yellow"/>
        </w:rPr>
        <w:t>)</w:t>
      </w:r>
    </w:p>
    <w:p w14:paraId="00000013" w14:textId="77777777" w:rsidR="00DD41EE" w:rsidRDefault="00BF60AB">
      <w:r>
        <w:t>Varianten:</w:t>
      </w:r>
    </w:p>
    <w:p w14:paraId="00000014" w14:textId="77777777" w:rsidR="00DD41EE" w:rsidRDefault="00BF60AB">
      <w:pPr>
        <w:numPr>
          <w:ilvl w:val="0"/>
          <w:numId w:val="3"/>
        </w:numPr>
        <w:spacing w:after="0"/>
      </w:pPr>
      <w:r>
        <w:t xml:space="preserve">Jede relevante KI-Nutzung ist in einem Hilfsmittelverzeichnis anzugeben. Aufzuführen sind Tool, Zweck, Arbeitsphase und betroffene Teile der Arbeit </w:t>
      </w:r>
      <w:r w:rsidRPr="00AB7669">
        <w:rPr>
          <w:shd w:val="clear" w:color="auto" w:fill="FFFF00"/>
        </w:rPr>
        <w:t>(Teile/Seiten).</w:t>
      </w:r>
    </w:p>
    <w:p w14:paraId="00000015" w14:textId="77777777" w:rsidR="00DD41EE" w:rsidRDefault="00BF60AB">
      <w:pPr>
        <w:numPr>
          <w:ilvl w:val="0"/>
          <w:numId w:val="3"/>
        </w:numPr>
      </w:pPr>
      <w:r>
        <w:t>Direkt oder eng übernommenen KI-Inhalte sind zusätzlich an der betreffenden Stelle kenntlich zu machen.</w:t>
      </w:r>
    </w:p>
    <w:p w14:paraId="00000016" w14:textId="2D2D9A97" w:rsidR="00DD41EE" w:rsidRDefault="00BF60AB" w:rsidP="00BD511B">
      <w:pPr>
        <w:pStyle w:val="berschrift2"/>
        <w:tabs>
          <w:tab w:val="left" w:pos="6426"/>
        </w:tabs>
      </w:pPr>
      <w:bookmarkStart w:id="6" w:name="_8kt1p1cl6nke" w:colFirst="0" w:colLast="0"/>
      <w:bookmarkEnd w:id="6"/>
      <w:r w:rsidRPr="004C2244">
        <w:rPr>
          <w:highlight w:val="yellow"/>
        </w:rPr>
        <w:t>Reflexionsbericht (optional)</w:t>
      </w:r>
      <w:r w:rsidR="00BD511B">
        <w:tab/>
      </w:r>
    </w:p>
    <w:p w14:paraId="00000017" w14:textId="77777777" w:rsidR="00DD41EE" w:rsidRDefault="00BF60AB">
      <w:r>
        <w:t>Fügen Sie eine kurzen Reflexionsbericht von etwa [</w:t>
      </w:r>
      <w:r>
        <w:rPr>
          <w:highlight w:val="yellow"/>
        </w:rPr>
        <w:t>Umfang in Seiten oder Wörtern</w:t>
      </w:r>
      <w:r>
        <w:t>] an. Darin erläutern Sie, wofür Sie KI genutzt haben, welche Vorschläge Sie übernommen, verändert oder verworfen haben und wie Sie die Ergebnisse geprüft haben. Der Reflexionsbericht kann zur Klärung der Eigenständigkeit herangezogen werden.</w:t>
      </w:r>
    </w:p>
    <w:p w14:paraId="00000019" w14:textId="7006D80C" w:rsidR="00DD41EE" w:rsidRDefault="00BF60AB">
      <w:pPr>
        <w:pStyle w:val="berschrift2"/>
      </w:pPr>
      <w:bookmarkStart w:id="7" w:name="_79ofmxtv3gy3" w:colFirst="0" w:colLast="0"/>
      <w:bookmarkEnd w:id="7"/>
      <w:r>
        <w:t xml:space="preserve">Datenschutz und vertrauliche Inhalte </w:t>
      </w:r>
    </w:p>
    <w:p w14:paraId="0000001A" w14:textId="77777777" w:rsidR="00DD41EE" w:rsidRDefault="00BF60AB">
      <w:r>
        <w:t xml:space="preserve">Geben Sie keine personenbezogenen, vertraulichen, sensiblen oder urheberrechtlich geschützten Daten in KI-Tools ein, wenn dafür keine Erlaubnis oder geeignete Rechtsgrundlage besteht. Das gilt insbesondere für </w:t>
      </w:r>
      <w:proofErr w:type="spellStart"/>
      <w:r>
        <w:t>Interviewtranskripte</w:t>
      </w:r>
      <w:proofErr w:type="spellEnd"/>
      <w:r>
        <w:t>, Prüfungsunterlagen, Fallbeispiele mit Personenbezug, unveröffentlichte Forschungsdaten und nicht freigegebene Texte Dritter.</w:t>
      </w:r>
    </w:p>
    <w:p w14:paraId="0000001C" w14:textId="6CEBE1AE" w:rsidR="00DD41EE" w:rsidRDefault="00BF60AB" w:rsidP="006105D6">
      <w:r>
        <w:t xml:space="preserve">Nutzen Sie möglichst </w:t>
      </w:r>
      <w:hyperlink r:id="rId5" w:history="1">
        <w:r w:rsidRPr="00DE2B4F">
          <w:rPr>
            <w:rStyle w:val="Hyperlink"/>
          </w:rPr>
          <w:t>von der Hochschule freigegebene oder datenschutzfreundliche KI-Tools oder Zugänge</w:t>
        </w:r>
      </w:hyperlink>
      <w:r>
        <w:t>.</w:t>
      </w:r>
    </w:p>
    <w:p w14:paraId="0000001E" w14:textId="519B37AC" w:rsidR="00DD41EE" w:rsidRDefault="00BF60AB">
      <w:pPr>
        <w:pStyle w:val="berschrift2"/>
      </w:pPr>
      <w:bookmarkStart w:id="8" w:name="_n6wjpvdqqqhs" w:colFirst="0" w:colLast="0"/>
      <w:bookmarkEnd w:id="8"/>
      <w:r>
        <w:t xml:space="preserve">Folgen bei Verstößen </w:t>
      </w:r>
    </w:p>
    <w:p w14:paraId="0000001F" w14:textId="4103643D" w:rsidR="00DD41EE" w:rsidRDefault="00BF60AB">
      <w:r>
        <w:t>Eine unzulässige, nicht offengelegte oder irreführend dargestellte KI-Nutzung kann als Nutzung nicht zugelassener Hilfsmittel oder als Täuschung bewertet werden. Maßgeblich sind die geltende Prüfungsordnung und die Entscheidungen der zuständigen Prüfenden oder Prüfungsgremien</w:t>
      </w:r>
      <w:r w:rsidR="00BD511B">
        <w:t>.</w:t>
      </w:r>
    </w:p>
    <w:sectPr w:rsidR="00DD41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F089371-B72E-4F3D-954E-581066C3CF40}"/>
    <w:embedItalic r:id="rId2" w:fontKey="{F4D5E490-063F-4987-85D5-AC79DA0B048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06FF6C6-6564-4B57-A563-FD2DBE6238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A3CF7"/>
    <w:multiLevelType w:val="multilevel"/>
    <w:tmpl w:val="17603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3637C"/>
    <w:multiLevelType w:val="multilevel"/>
    <w:tmpl w:val="C5689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2C37EE"/>
    <w:multiLevelType w:val="multilevel"/>
    <w:tmpl w:val="EA660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7893138">
    <w:abstractNumId w:val="0"/>
  </w:num>
  <w:num w:numId="2" w16cid:durableId="1104417043">
    <w:abstractNumId w:val="1"/>
  </w:num>
  <w:num w:numId="3" w16cid:durableId="138263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EE"/>
    <w:rsid w:val="002157D9"/>
    <w:rsid w:val="004C2244"/>
    <w:rsid w:val="006105D6"/>
    <w:rsid w:val="006C68E5"/>
    <w:rsid w:val="007059DF"/>
    <w:rsid w:val="008C4D5A"/>
    <w:rsid w:val="00AB7669"/>
    <w:rsid w:val="00BD511B"/>
    <w:rsid w:val="00BF60AB"/>
    <w:rsid w:val="00CA4EC9"/>
    <w:rsid w:val="00D45F81"/>
    <w:rsid w:val="00DD41EE"/>
    <w:rsid w:val="00DE2B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0546B"/>
  <w15:docId w15:val="{9B0E736F-10E5-43CF-86C2-9B0A5C74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de" w:eastAsia="de-DE"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outlineLvl w:val="0"/>
    </w:pPr>
    <w:rPr>
      <w:sz w:val="32"/>
      <w:szCs w:val="32"/>
    </w:rPr>
  </w:style>
  <w:style w:type="paragraph" w:styleId="berschrift2">
    <w:name w:val="heading 2"/>
    <w:basedOn w:val="Standard"/>
    <w:next w:val="Standard"/>
    <w:uiPriority w:val="9"/>
    <w:unhideWhenUsed/>
    <w:qFormat/>
    <w:pPr>
      <w:keepNext/>
      <w:keepLines/>
      <w:spacing w:before="360"/>
      <w:outlineLvl w:val="1"/>
    </w:pPr>
    <w:rPr>
      <w:sz w:val="26"/>
      <w:szCs w:val="26"/>
    </w:rPr>
  </w:style>
  <w:style w:type="paragraph" w:styleId="berschrift3">
    <w:name w:val="heading 3"/>
    <w:basedOn w:val="Standard"/>
    <w:next w:val="Standard"/>
    <w:uiPriority w:val="9"/>
    <w:semiHidden/>
    <w:unhideWhenUsed/>
    <w:qFormat/>
    <w:pPr>
      <w:keepNext/>
      <w:keepLines/>
      <w:spacing w:before="320" w:after="80"/>
      <w:outlineLvl w:val="2"/>
    </w:pPr>
    <w:rPr>
      <w:i/>
      <w:iCs/>
      <w:color w:val="434343"/>
      <w:sz w:val="24"/>
      <w:szCs w:val="24"/>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character" w:styleId="Hyperlink">
    <w:name w:val="Hyperlink"/>
    <w:basedOn w:val="Absatz-Standardschriftart"/>
    <w:uiPriority w:val="99"/>
    <w:unhideWhenUsed/>
    <w:rsid w:val="00DE2B4F"/>
    <w:rPr>
      <w:color w:val="0000FF" w:themeColor="hyperlink"/>
      <w:u w:val="single"/>
    </w:rPr>
  </w:style>
  <w:style w:type="character" w:styleId="NichtaufgelsteErwhnung">
    <w:name w:val="Unresolved Mention"/>
    <w:basedOn w:val="Absatz-Standardschriftart"/>
    <w:uiPriority w:val="99"/>
    <w:semiHidden/>
    <w:unhideWhenUsed/>
    <w:rsid w:val="00DE2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uni-erfurt.de/studium/studienservices/digitales-lernen-lehren/generative-ki-datenschutzkonforme-zugaeng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Knop</dc:creator>
  <cp:lastModifiedBy>Franziska Schiefeneder</cp:lastModifiedBy>
  <cp:revision>2</cp:revision>
  <dcterms:created xsi:type="dcterms:W3CDTF">2026-06-10T10:51:00Z</dcterms:created>
  <dcterms:modified xsi:type="dcterms:W3CDTF">2026-06-10T10:51:00Z</dcterms:modified>
</cp:coreProperties>
</file>