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0E548" w14:textId="77777777" w:rsidR="00C25A49" w:rsidRDefault="00BD6BD4" w:rsidP="00BD6BD4">
      <w:pPr>
        <w:spacing w:after="0" w:line="259" w:lineRule="auto"/>
        <w:ind w:left="138" w:firstLine="3"/>
        <w:jc w:val="center"/>
      </w:pPr>
      <w:r>
        <w:rPr>
          <w:sz w:val="44"/>
        </w:rPr>
        <w:t>Julian Windhövel</w:t>
      </w:r>
      <w:r w:rsidR="004E30ED">
        <w:rPr>
          <w:sz w:val="44"/>
        </w:rPr>
        <w:t xml:space="preserve"> </w:t>
      </w:r>
    </w:p>
    <w:p w14:paraId="0FE1FB41" w14:textId="77777777" w:rsidR="00E51BDE" w:rsidRDefault="00E51BDE" w:rsidP="00E51BDE">
      <w:pPr>
        <w:spacing w:after="0" w:line="259" w:lineRule="auto"/>
        <w:jc w:val="center"/>
        <w:rPr>
          <w:lang w:val="en-US"/>
        </w:rPr>
      </w:pPr>
      <w:r w:rsidRPr="00E51BDE">
        <w:rPr>
          <w:lang w:val="en-US"/>
        </w:rPr>
        <w:t>University</w:t>
      </w:r>
      <w:r>
        <w:rPr>
          <w:lang w:val="en-US"/>
        </w:rPr>
        <w:t xml:space="preserve"> of Erfurt – </w:t>
      </w:r>
      <w:r w:rsidRPr="00E51BDE">
        <w:rPr>
          <w:lang w:val="en-US"/>
        </w:rPr>
        <w:t>Department of History</w:t>
      </w:r>
    </w:p>
    <w:p w14:paraId="38F8ADE2" w14:textId="07D44D0C" w:rsidR="00C25A49" w:rsidRPr="00BE7CD0" w:rsidRDefault="00E51BDE" w:rsidP="00E51BDE">
      <w:pPr>
        <w:spacing w:after="0" w:line="259" w:lineRule="auto"/>
        <w:jc w:val="center"/>
      </w:pPr>
      <w:r w:rsidRPr="00BE7CD0">
        <w:t>Nordhäuser Straße 63</w:t>
      </w:r>
      <w:r w:rsidRPr="00BE7CD0">
        <w:t xml:space="preserve"> – </w:t>
      </w:r>
      <w:r>
        <w:t>99089 Erfurt</w:t>
      </w:r>
      <w:r w:rsidR="004E30ED" w:rsidRPr="00BE7CD0">
        <w:t xml:space="preserve"> </w:t>
      </w:r>
    </w:p>
    <w:p w14:paraId="37338FD1" w14:textId="1B4B155E" w:rsidR="00C25A49" w:rsidRPr="00BE7CD0" w:rsidRDefault="00E51BDE">
      <w:pPr>
        <w:spacing w:after="0" w:line="259" w:lineRule="auto"/>
        <w:ind w:right="4"/>
        <w:jc w:val="center"/>
      </w:pPr>
      <w:r w:rsidRPr="00BE7CD0">
        <w:t>julian.windhoevel@gmail.com –</w:t>
      </w:r>
      <w:r w:rsidR="004E30ED" w:rsidRPr="00BE7CD0">
        <w:t xml:space="preserve"> </w:t>
      </w:r>
      <w:r w:rsidR="00BE7CD0">
        <w:t xml:space="preserve">+49 361 737 </w:t>
      </w:r>
      <w:r w:rsidR="00BE7CD0" w:rsidRPr="00BE7CD0">
        <w:t>2823</w:t>
      </w:r>
      <w:r w:rsidR="00BD6BD4" w:rsidRPr="00BE7CD0">
        <w:t xml:space="preserve"> </w:t>
      </w:r>
      <w:r w:rsidR="004E30ED" w:rsidRPr="00BE7CD0">
        <w:t xml:space="preserve"> </w:t>
      </w:r>
    </w:p>
    <w:p w14:paraId="50212129" w14:textId="77777777" w:rsidR="00C25A49" w:rsidRPr="00BE7CD0" w:rsidRDefault="00C25A49">
      <w:pPr>
        <w:spacing w:after="20" w:line="259" w:lineRule="auto"/>
        <w:ind w:left="0" w:firstLine="0"/>
      </w:pPr>
    </w:p>
    <w:p w14:paraId="220212BD" w14:textId="77777777" w:rsidR="00C25A49" w:rsidRPr="00BD6BD4" w:rsidRDefault="004E30ED">
      <w:pPr>
        <w:spacing w:after="185" w:line="259" w:lineRule="auto"/>
        <w:ind w:left="-5"/>
        <w:rPr>
          <w:lang w:val="en-US"/>
        </w:rPr>
      </w:pPr>
      <w:r w:rsidRPr="00BD6BD4">
        <w:rPr>
          <w:lang w:val="en-US"/>
        </w:rPr>
        <w:t>E</w:t>
      </w:r>
      <w:r w:rsidRPr="00BD6BD4">
        <w:rPr>
          <w:sz w:val="18"/>
          <w:lang w:val="en-US"/>
        </w:rPr>
        <w:t>DUCATION</w:t>
      </w:r>
      <w:r w:rsidRPr="00BD6BD4">
        <w:rPr>
          <w:lang w:val="en-US"/>
        </w:rPr>
        <w:t xml:space="preserve"> </w:t>
      </w:r>
    </w:p>
    <w:p w14:paraId="11DA3893" w14:textId="54A63370" w:rsidR="0010697B" w:rsidRDefault="0010697B" w:rsidP="0042261D">
      <w:pPr>
        <w:tabs>
          <w:tab w:val="center" w:pos="1418"/>
          <w:tab w:val="left" w:pos="1560"/>
          <w:tab w:val="left" w:pos="1985"/>
          <w:tab w:val="left" w:pos="2410"/>
        </w:tabs>
        <w:spacing w:line="240" w:lineRule="auto"/>
        <w:ind w:left="1560" w:hanging="1560"/>
        <w:jc w:val="both"/>
        <w:rPr>
          <w:lang w:val="en-US"/>
        </w:rPr>
      </w:pPr>
      <w:r>
        <w:rPr>
          <w:lang w:val="en-US"/>
        </w:rPr>
        <w:t>Since 2023</w:t>
      </w:r>
      <w:r>
        <w:rPr>
          <w:lang w:val="en-US"/>
        </w:rPr>
        <w:tab/>
      </w:r>
      <w:r>
        <w:rPr>
          <w:lang w:val="en-US"/>
        </w:rPr>
        <w:tab/>
        <w:t xml:space="preserve">Transfer to the University of Erfurt to finish the dissertation as a part of DFG funded </w:t>
      </w:r>
      <w:r w:rsidRPr="0010697B">
        <w:rPr>
          <w:lang w:val="en-US"/>
        </w:rPr>
        <w:t xml:space="preserve">SFB 294 </w:t>
      </w:r>
      <w:r>
        <w:rPr>
          <w:lang w:val="en-US"/>
        </w:rPr>
        <w:t>“</w:t>
      </w:r>
      <w:r w:rsidRPr="0010697B">
        <w:rPr>
          <w:lang w:val="en-US"/>
        </w:rPr>
        <w:t>Structural Change of Property</w:t>
      </w:r>
      <w:r>
        <w:rPr>
          <w:lang w:val="en-US"/>
        </w:rPr>
        <w:t>”,</w:t>
      </w:r>
      <w:r w:rsidRPr="0010697B">
        <w:rPr>
          <w:lang w:val="en-US"/>
        </w:rPr>
        <w:t xml:space="preserve"> Subprojects A02: </w:t>
      </w:r>
      <w:r>
        <w:rPr>
          <w:lang w:val="en-US"/>
        </w:rPr>
        <w:t>“</w:t>
      </w:r>
      <w:r w:rsidRPr="0010697B">
        <w:rPr>
          <w:lang w:val="en-US"/>
        </w:rPr>
        <w:t>Property in one’s own body and in the bodies of others in the United States between the e</w:t>
      </w:r>
      <w:r>
        <w:rPr>
          <w:lang w:val="en-US"/>
        </w:rPr>
        <w:t>ighteenth and twentieth century”</w:t>
      </w:r>
      <w:r w:rsidRPr="0010697B">
        <w:rPr>
          <w:lang w:val="en-US"/>
        </w:rPr>
        <w:t xml:space="preserve"> </w:t>
      </w:r>
      <w:r>
        <w:rPr>
          <w:lang w:val="en-US"/>
        </w:rPr>
        <w:t xml:space="preserve">under the supervision of Prof. Dr. Jürgen </w:t>
      </w:r>
      <w:proofErr w:type="spellStart"/>
      <w:r w:rsidR="00E51BDE" w:rsidRPr="00E51BDE">
        <w:rPr>
          <w:lang w:val="en-US"/>
        </w:rPr>
        <w:t>Martschukat</w:t>
      </w:r>
      <w:proofErr w:type="spellEnd"/>
      <w:r w:rsidR="00E51BDE">
        <w:rPr>
          <w:lang w:val="en-US"/>
        </w:rPr>
        <w:t xml:space="preserve"> and </w:t>
      </w:r>
      <w:r w:rsidR="00E51BDE" w:rsidRPr="00E51BDE">
        <w:rPr>
          <w:lang w:val="en-US"/>
        </w:rPr>
        <w:t xml:space="preserve">Prof. Dr. Norbert </w:t>
      </w:r>
      <w:proofErr w:type="spellStart"/>
      <w:r w:rsidR="00E51BDE" w:rsidRPr="00E51BDE">
        <w:rPr>
          <w:lang w:val="en-US"/>
        </w:rPr>
        <w:t>Finzsch</w:t>
      </w:r>
      <w:proofErr w:type="spellEnd"/>
      <w:r w:rsidR="00E51BDE">
        <w:rPr>
          <w:lang w:val="en-US"/>
        </w:rPr>
        <w:t>.</w:t>
      </w:r>
    </w:p>
    <w:p w14:paraId="322AFF2F" w14:textId="782DD891" w:rsidR="0010697B" w:rsidRDefault="0010697B" w:rsidP="0042261D">
      <w:pPr>
        <w:tabs>
          <w:tab w:val="center" w:pos="1418"/>
          <w:tab w:val="left" w:pos="1560"/>
          <w:tab w:val="left" w:pos="1985"/>
          <w:tab w:val="left" w:pos="2410"/>
        </w:tabs>
        <w:spacing w:before="240"/>
        <w:ind w:left="1560" w:hanging="1560"/>
        <w:jc w:val="both"/>
        <w:rPr>
          <w:lang w:val="en-US"/>
        </w:rPr>
      </w:pPr>
      <w:r>
        <w:rPr>
          <w:lang w:val="en-US"/>
        </w:rPr>
        <w:t>2020</w:t>
      </w:r>
      <w:r>
        <w:rPr>
          <w:lang w:val="en-US"/>
        </w:rPr>
        <w:tab/>
      </w:r>
      <w:r>
        <w:rPr>
          <w:lang w:val="en-US"/>
        </w:rPr>
        <w:tab/>
        <w:t xml:space="preserve">Re-orientation of the PhD project under </w:t>
      </w:r>
      <w:r w:rsidRPr="0010697B">
        <w:rPr>
          <w:lang w:val="en-US"/>
        </w:rPr>
        <w:t xml:space="preserve">Prof. Dr. Norbert </w:t>
      </w:r>
      <w:proofErr w:type="spellStart"/>
      <w:r w:rsidRPr="0010697B">
        <w:rPr>
          <w:lang w:val="en-US"/>
        </w:rPr>
        <w:t>Finzsch</w:t>
      </w:r>
      <w:proofErr w:type="spellEnd"/>
      <w:r>
        <w:rPr>
          <w:lang w:val="en-US"/>
        </w:rPr>
        <w:t xml:space="preserve"> with a new subject and new working title: </w:t>
      </w:r>
      <w:r w:rsidRPr="0010697B">
        <w:rPr>
          <w:lang w:val="en-US"/>
        </w:rPr>
        <w:t xml:space="preserve">„„The Only Laboring Class We Have” – Planter Class und Freedmen’s Bureau </w:t>
      </w:r>
      <w:proofErr w:type="spellStart"/>
      <w:r w:rsidRPr="0010697B">
        <w:rPr>
          <w:lang w:val="en-US"/>
        </w:rPr>
        <w:t>während</w:t>
      </w:r>
      <w:proofErr w:type="spellEnd"/>
      <w:r w:rsidRPr="0010697B">
        <w:rPr>
          <w:lang w:val="en-US"/>
        </w:rPr>
        <w:t xml:space="preserve"> der </w:t>
      </w:r>
      <w:proofErr w:type="spellStart"/>
      <w:r w:rsidRPr="0010697B">
        <w:rPr>
          <w:lang w:val="en-US"/>
        </w:rPr>
        <w:t>frühen</w:t>
      </w:r>
      <w:proofErr w:type="spellEnd"/>
      <w:r w:rsidRPr="0010697B">
        <w:rPr>
          <w:lang w:val="en-US"/>
        </w:rPr>
        <w:t xml:space="preserve"> Reconstruction in Louisiana, 1864-</w:t>
      </w:r>
      <w:proofErr w:type="gramStart"/>
      <w:r w:rsidRPr="0010697B">
        <w:rPr>
          <w:lang w:val="en-US"/>
        </w:rPr>
        <w:t>1868“</w:t>
      </w:r>
      <w:r>
        <w:rPr>
          <w:lang w:val="en-US"/>
        </w:rPr>
        <w:t xml:space="preserve"> (</w:t>
      </w:r>
      <w:proofErr w:type="spellStart"/>
      <w:proofErr w:type="gramEnd"/>
      <w:r>
        <w:rPr>
          <w:lang w:val="en-US"/>
        </w:rPr>
        <w:t>engl.</w:t>
      </w:r>
      <w:proofErr w:type="spellEnd"/>
      <w:r>
        <w:rPr>
          <w:lang w:val="en-US"/>
        </w:rPr>
        <w:t xml:space="preserve">: </w:t>
      </w:r>
      <w:r w:rsidRPr="0010697B">
        <w:rPr>
          <w:lang w:val="en-US"/>
        </w:rPr>
        <w:t xml:space="preserve">„„The Only Laboring </w:t>
      </w:r>
      <w:r>
        <w:rPr>
          <w:lang w:val="en-US"/>
        </w:rPr>
        <w:t>Class We Have” – Planter Class a</w:t>
      </w:r>
      <w:r w:rsidRPr="0010697B">
        <w:rPr>
          <w:lang w:val="en-US"/>
        </w:rPr>
        <w:t xml:space="preserve">nd Freedmen’s Bureau </w:t>
      </w:r>
      <w:r>
        <w:rPr>
          <w:lang w:val="en-US"/>
        </w:rPr>
        <w:t>during early</w:t>
      </w:r>
      <w:r w:rsidRPr="0010697B">
        <w:rPr>
          <w:lang w:val="en-US"/>
        </w:rPr>
        <w:t xml:space="preserve"> Reconstruction in Louisiana, 1864-1868“</w:t>
      </w:r>
      <w:r>
        <w:rPr>
          <w:lang w:val="en-US"/>
        </w:rPr>
        <w:t>)</w:t>
      </w:r>
    </w:p>
    <w:p w14:paraId="4495A544" w14:textId="45670EC9" w:rsidR="00BD6BD4" w:rsidRDefault="0010697B" w:rsidP="0042261D">
      <w:pPr>
        <w:tabs>
          <w:tab w:val="center" w:pos="1418"/>
          <w:tab w:val="left" w:pos="1560"/>
          <w:tab w:val="left" w:pos="1985"/>
          <w:tab w:val="left" w:pos="2410"/>
        </w:tabs>
        <w:spacing w:before="240"/>
        <w:ind w:left="1560" w:hanging="1560"/>
        <w:jc w:val="both"/>
        <w:rPr>
          <w:lang w:val="en-US"/>
        </w:rPr>
      </w:pPr>
      <w:r>
        <w:rPr>
          <w:lang w:val="en-US"/>
        </w:rPr>
        <w:t>2015</w:t>
      </w:r>
      <w:r w:rsidR="00BD6BD4">
        <w:rPr>
          <w:lang w:val="en-US"/>
        </w:rPr>
        <w:tab/>
      </w:r>
      <w:r w:rsidR="00BD6BD4">
        <w:rPr>
          <w:lang w:val="en-US"/>
        </w:rPr>
        <w:tab/>
      </w:r>
      <w:r w:rsidR="004E30ED" w:rsidRPr="00BD6BD4">
        <w:rPr>
          <w:lang w:val="en-US"/>
        </w:rPr>
        <w:t>PhD</w:t>
      </w:r>
      <w:r w:rsidR="00BD6BD4">
        <w:rPr>
          <w:lang w:val="en-US"/>
        </w:rPr>
        <w:t xml:space="preserve"> Early Modern History</w:t>
      </w:r>
      <w:r w:rsidR="004E30ED" w:rsidRPr="00BD6BD4">
        <w:rPr>
          <w:lang w:val="en-US"/>
        </w:rPr>
        <w:t xml:space="preserve">, </w:t>
      </w:r>
      <w:r w:rsidR="00DF52DF">
        <w:rPr>
          <w:lang w:val="en-US"/>
        </w:rPr>
        <w:t xml:space="preserve">under </w:t>
      </w:r>
      <w:r w:rsidR="00DF52DF" w:rsidRPr="00DF52DF">
        <w:rPr>
          <w:lang w:val="en-US"/>
        </w:rPr>
        <w:t xml:space="preserve">Prof. Dr. Michael </w:t>
      </w:r>
      <w:proofErr w:type="spellStart"/>
      <w:r w:rsidR="00DF52DF" w:rsidRPr="00DF52DF">
        <w:rPr>
          <w:lang w:val="en-US"/>
        </w:rPr>
        <w:t>Zeuske</w:t>
      </w:r>
      <w:proofErr w:type="spellEnd"/>
      <w:r w:rsidR="00DF52DF">
        <w:rPr>
          <w:lang w:val="en-US"/>
        </w:rPr>
        <w:t xml:space="preserve"> and Prof. Dr. Norbert </w:t>
      </w:r>
      <w:proofErr w:type="spellStart"/>
      <w:r w:rsidR="00DF52DF">
        <w:rPr>
          <w:lang w:val="en-US"/>
        </w:rPr>
        <w:t>Finzsch</w:t>
      </w:r>
      <w:proofErr w:type="spellEnd"/>
      <w:r w:rsidR="00AC6F7C">
        <w:rPr>
          <w:lang w:val="en-US"/>
        </w:rPr>
        <w:t>,</w:t>
      </w:r>
      <w:r w:rsidR="00DF52DF">
        <w:rPr>
          <w:lang w:val="en-US"/>
        </w:rPr>
        <w:t xml:space="preserve"> </w:t>
      </w:r>
      <w:r w:rsidR="004E30ED" w:rsidRPr="00BD6BD4">
        <w:rPr>
          <w:lang w:val="en-US"/>
        </w:rPr>
        <w:t xml:space="preserve">University of </w:t>
      </w:r>
      <w:r w:rsidR="00BD6BD4">
        <w:rPr>
          <w:lang w:val="en-US"/>
        </w:rPr>
        <w:t>Cologne</w:t>
      </w:r>
      <w:r w:rsidR="004E30ED" w:rsidRPr="00BD6BD4">
        <w:rPr>
          <w:lang w:val="en-US"/>
        </w:rPr>
        <w:t xml:space="preserve"> </w:t>
      </w:r>
    </w:p>
    <w:p w14:paraId="3BF1FBEB" w14:textId="2B4D9D4A" w:rsidR="00C25A49" w:rsidRPr="00BD6BD4" w:rsidRDefault="00BD6BD4" w:rsidP="00BD6BD4">
      <w:pPr>
        <w:tabs>
          <w:tab w:val="center" w:pos="1701"/>
        </w:tabs>
        <w:ind w:left="1560" w:firstLine="0"/>
        <w:jc w:val="both"/>
        <w:rPr>
          <w:lang w:val="en-US"/>
        </w:rPr>
      </w:pPr>
      <w:r>
        <w:rPr>
          <w:lang w:val="en-US"/>
        </w:rPr>
        <w:tab/>
      </w:r>
      <w:r w:rsidR="004E30ED" w:rsidRPr="00BD6BD4">
        <w:rPr>
          <w:lang w:val="en-US"/>
        </w:rPr>
        <w:t xml:space="preserve">PhD project: </w:t>
      </w:r>
      <w:r>
        <w:rPr>
          <w:lang w:val="en-US"/>
        </w:rPr>
        <w:t>Slave ownership as</w:t>
      </w:r>
      <w:r w:rsidR="004E30ED" w:rsidRPr="00BD6BD4">
        <w:rPr>
          <w:lang w:val="en-US"/>
        </w:rPr>
        <w:t xml:space="preserve"> </w:t>
      </w:r>
      <w:r>
        <w:rPr>
          <w:lang w:val="en-US"/>
        </w:rPr>
        <w:t xml:space="preserve">a defining part </w:t>
      </w:r>
      <w:r w:rsidR="009010F1">
        <w:rPr>
          <w:lang w:val="en-US"/>
        </w:rPr>
        <w:t xml:space="preserve">of the </w:t>
      </w:r>
      <w:r>
        <w:rPr>
          <w:lang w:val="en-US"/>
        </w:rPr>
        <w:t>white identity in British colonial Jamaica (working title)</w:t>
      </w:r>
    </w:p>
    <w:p w14:paraId="4D5A3485" w14:textId="3C379596" w:rsidR="00C25A49" w:rsidRPr="00BD6BD4" w:rsidRDefault="00BD6BD4" w:rsidP="0042261D">
      <w:pPr>
        <w:tabs>
          <w:tab w:val="left" w:pos="1560"/>
          <w:tab w:val="center" w:pos="1701"/>
        </w:tabs>
        <w:spacing w:before="240"/>
        <w:ind w:left="1560" w:hanging="1560"/>
        <w:jc w:val="both"/>
        <w:rPr>
          <w:lang w:val="en-US"/>
        </w:rPr>
      </w:pPr>
      <w:r>
        <w:rPr>
          <w:lang w:val="en-US"/>
        </w:rPr>
        <w:t>2014</w:t>
      </w:r>
      <w:r>
        <w:rPr>
          <w:lang w:val="en-US"/>
        </w:rPr>
        <w:tab/>
        <w:t xml:space="preserve">Magister </w:t>
      </w:r>
      <w:proofErr w:type="spellStart"/>
      <w:r>
        <w:rPr>
          <w:lang w:val="en-US"/>
        </w:rPr>
        <w:t>Artium</w:t>
      </w:r>
      <w:proofErr w:type="spellEnd"/>
      <w:r w:rsidR="004E30ED" w:rsidRPr="00BD6BD4">
        <w:rPr>
          <w:lang w:val="en-US"/>
        </w:rPr>
        <w:t xml:space="preserve">, </w:t>
      </w:r>
      <w:r>
        <w:rPr>
          <w:lang w:val="en-US"/>
        </w:rPr>
        <w:t>Medieval and Early Modern History, Prehistory and Roman-Provincial Archaeology</w:t>
      </w:r>
      <w:r w:rsidR="004E30ED" w:rsidRPr="00BD6BD4">
        <w:rPr>
          <w:lang w:val="en-US"/>
        </w:rPr>
        <w:t xml:space="preserve">, University of </w:t>
      </w:r>
      <w:r>
        <w:rPr>
          <w:lang w:val="en-US"/>
        </w:rPr>
        <w:t>Cologne</w:t>
      </w:r>
      <w:r w:rsidR="004E30ED" w:rsidRPr="00BD6BD4">
        <w:rPr>
          <w:lang w:val="en-US"/>
        </w:rPr>
        <w:t xml:space="preserve"> </w:t>
      </w:r>
    </w:p>
    <w:p w14:paraId="189DBD77" w14:textId="40621700" w:rsidR="00C25A49" w:rsidRDefault="004E30ED" w:rsidP="0042261D">
      <w:pPr>
        <w:tabs>
          <w:tab w:val="left" w:pos="1560"/>
        </w:tabs>
        <w:spacing w:before="240"/>
        <w:ind w:left="1560" w:hanging="1560"/>
        <w:jc w:val="both"/>
        <w:rPr>
          <w:lang w:val="en-US"/>
        </w:rPr>
      </w:pPr>
      <w:r w:rsidRPr="00BD6BD4">
        <w:rPr>
          <w:lang w:val="en-US"/>
        </w:rPr>
        <w:t>20</w:t>
      </w:r>
      <w:r w:rsidR="00BD6BD4">
        <w:rPr>
          <w:lang w:val="en-US"/>
        </w:rPr>
        <w:t xml:space="preserve">09 </w:t>
      </w:r>
      <w:r w:rsidR="00BD6BD4">
        <w:rPr>
          <w:lang w:val="en-US"/>
        </w:rPr>
        <w:tab/>
      </w:r>
      <w:proofErr w:type="spellStart"/>
      <w:r w:rsidR="00BD6BD4">
        <w:rPr>
          <w:lang w:val="en-US"/>
        </w:rPr>
        <w:t>Grundstudium</w:t>
      </w:r>
      <w:proofErr w:type="spellEnd"/>
      <w:r w:rsidR="00BD6BD4">
        <w:rPr>
          <w:lang w:val="en-US"/>
        </w:rPr>
        <w:t xml:space="preserve"> (Basic studies, BA equivalent)</w:t>
      </w:r>
      <w:r w:rsidR="009C1D77">
        <w:rPr>
          <w:lang w:val="en-US"/>
        </w:rPr>
        <w:t xml:space="preserve">, </w:t>
      </w:r>
      <w:r w:rsidR="009C1D77" w:rsidRPr="009C1D77">
        <w:rPr>
          <w:lang w:val="en-US"/>
        </w:rPr>
        <w:t>Medieval and Early Modern History, Prehistory and Roman-Provincial Archaeology, University of Cologne</w:t>
      </w:r>
    </w:p>
    <w:p w14:paraId="767A4E53" w14:textId="77777777" w:rsidR="003901FF" w:rsidRPr="00BD6BD4" w:rsidRDefault="003901FF" w:rsidP="00BD6BD4">
      <w:pPr>
        <w:tabs>
          <w:tab w:val="left" w:pos="1560"/>
        </w:tabs>
        <w:ind w:left="0" w:firstLine="0"/>
        <w:jc w:val="both"/>
        <w:rPr>
          <w:lang w:val="en-US"/>
        </w:rPr>
      </w:pPr>
    </w:p>
    <w:p w14:paraId="4D1BCD06" w14:textId="77777777" w:rsidR="00C25A49" w:rsidRPr="00BD6BD4" w:rsidRDefault="00C25A49">
      <w:pPr>
        <w:spacing w:after="22" w:line="259" w:lineRule="auto"/>
        <w:ind w:left="0" w:firstLine="0"/>
        <w:rPr>
          <w:lang w:val="en-US"/>
        </w:rPr>
      </w:pPr>
    </w:p>
    <w:p w14:paraId="3E953739" w14:textId="77777777" w:rsidR="00C25A49" w:rsidRPr="00BD6BD4" w:rsidRDefault="004E30ED">
      <w:pPr>
        <w:spacing w:after="185" w:line="259" w:lineRule="auto"/>
        <w:ind w:left="-5"/>
        <w:rPr>
          <w:lang w:val="en-US"/>
        </w:rPr>
      </w:pPr>
      <w:r w:rsidRPr="00BD6BD4">
        <w:rPr>
          <w:lang w:val="en-US"/>
        </w:rPr>
        <w:t>H</w:t>
      </w:r>
      <w:r w:rsidRPr="00BD6BD4">
        <w:rPr>
          <w:sz w:val="18"/>
          <w:lang w:val="en-US"/>
        </w:rPr>
        <w:t xml:space="preserve">ONORS AND </w:t>
      </w:r>
      <w:r w:rsidRPr="00BD6BD4">
        <w:rPr>
          <w:lang w:val="en-US"/>
        </w:rPr>
        <w:t>G</w:t>
      </w:r>
      <w:r w:rsidRPr="00BD6BD4">
        <w:rPr>
          <w:sz w:val="18"/>
          <w:lang w:val="en-US"/>
        </w:rPr>
        <w:t>RANTS</w:t>
      </w:r>
      <w:r w:rsidRPr="00BD6BD4">
        <w:rPr>
          <w:lang w:val="en-US"/>
        </w:rPr>
        <w:t xml:space="preserve"> </w:t>
      </w:r>
    </w:p>
    <w:p w14:paraId="7D744997" w14:textId="16E67168" w:rsidR="009C1D77" w:rsidRDefault="004E30ED" w:rsidP="009C1D77">
      <w:pPr>
        <w:tabs>
          <w:tab w:val="center" w:pos="1276"/>
          <w:tab w:val="left" w:pos="1560"/>
        </w:tabs>
        <w:ind w:left="1560" w:hanging="1560"/>
        <w:rPr>
          <w:lang w:val="en-US"/>
        </w:rPr>
      </w:pPr>
      <w:r w:rsidRPr="00BD6BD4">
        <w:rPr>
          <w:lang w:val="en-US"/>
        </w:rPr>
        <w:t xml:space="preserve">2019 </w:t>
      </w:r>
      <w:r w:rsidRPr="00BD6BD4">
        <w:rPr>
          <w:lang w:val="en-US"/>
        </w:rPr>
        <w:tab/>
      </w:r>
      <w:r w:rsidR="009C1D77">
        <w:rPr>
          <w:lang w:val="en-US"/>
        </w:rPr>
        <w:tab/>
      </w:r>
      <w:r w:rsidR="003901FF" w:rsidRPr="003901FF">
        <w:rPr>
          <w:lang w:val="en-US"/>
        </w:rPr>
        <w:t>"</w:t>
      </w:r>
      <w:proofErr w:type="spellStart"/>
      <w:r w:rsidR="003901FF" w:rsidRPr="003901FF">
        <w:rPr>
          <w:lang w:val="en-US"/>
        </w:rPr>
        <w:t>a.r.t.e.s</w:t>
      </w:r>
      <w:proofErr w:type="spellEnd"/>
      <w:r w:rsidR="003901FF" w:rsidRPr="003901FF">
        <w:rPr>
          <w:lang w:val="en-US"/>
        </w:rPr>
        <w:t>. international – for all" Travel grant for research stays</w:t>
      </w:r>
      <w:r w:rsidR="009C1D77">
        <w:rPr>
          <w:lang w:val="en-US"/>
        </w:rPr>
        <w:t>, London, England, United Kingdom</w:t>
      </w:r>
      <w:r w:rsidRPr="00BD6BD4">
        <w:rPr>
          <w:lang w:val="en-US"/>
        </w:rPr>
        <w:t xml:space="preserve"> </w:t>
      </w:r>
    </w:p>
    <w:p w14:paraId="21995762" w14:textId="12BA11B6" w:rsidR="0042261D" w:rsidRDefault="0042261D" w:rsidP="009C1D77">
      <w:pPr>
        <w:tabs>
          <w:tab w:val="center" w:pos="1276"/>
          <w:tab w:val="left" w:pos="1560"/>
        </w:tabs>
        <w:ind w:left="1560" w:hanging="1560"/>
        <w:rPr>
          <w:lang w:val="en-US"/>
        </w:rPr>
      </w:pPr>
    </w:p>
    <w:p w14:paraId="0746350F" w14:textId="2B6E2DEF" w:rsidR="0042261D" w:rsidRDefault="0042261D" w:rsidP="009C1D77">
      <w:pPr>
        <w:tabs>
          <w:tab w:val="center" w:pos="1276"/>
          <w:tab w:val="left" w:pos="1560"/>
        </w:tabs>
        <w:ind w:left="1560" w:hanging="1560"/>
        <w:rPr>
          <w:lang w:val="en-US"/>
        </w:rPr>
      </w:pPr>
    </w:p>
    <w:p w14:paraId="3CE4E71E" w14:textId="0622E3FE" w:rsidR="0042261D" w:rsidRDefault="0042261D" w:rsidP="009C1D77">
      <w:pPr>
        <w:tabs>
          <w:tab w:val="center" w:pos="1276"/>
          <w:tab w:val="left" w:pos="1560"/>
        </w:tabs>
        <w:ind w:left="1560" w:hanging="1560"/>
        <w:rPr>
          <w:sz w:val="18"/>
          <w:lang w:val="en-US"/>
        </w:rPr>
      </w:pPr>
      <w:r>
        <w:rPr>
          <w:lang w:val="en-US"/>
        </w:rPr>
        <w:t>A</w:t>
      </w:r>
      <w:r w:rsidRPr="00E51BDE">
        <w:rPr>
          <w:sz w:val="18"/>
          <w:lang w:val="en-US"/>
        </w:rPr>
        <w:t>R</w:t>
      </w:r>
      <w:r>
        <w:rPr>
          <w:sz w:val="18"/>
          <w:lang w:val="en-US"/>
        </w:rPr>
        <w:t xml:space="preserve">CHIVAL </w:t>
      </w:r>
      <w:r>
        <w:rPr>
          <w:lang w:val="en-US"/>
        </w:rPr>
        <w:t>R</w:t>
      </w:r>
      <w:r>
        <w:rPr>
          <w:sz w:val="18"/>
          <w:lang w:val="en-US"/>
        </w:rPr>
        <w:t>E</w:t>
      </w:r>
      <w:r>
        <w:rPr>
          <w:sz w:val="18"/>
          <w:lang w:val="en-US"/>
        </w:rPr>
        <w:t>SEARCH</w:t>
      </w:r>
    </w:p>
    <w:p w14:paraId="18274FD9" w14:textId="502F9A1F" w:rsidR="0042261D" w:rsidRDefault="0042261D" w:rsidP="0042261D">
      <w:pPr>
        <w:tabs>
          <w:tab w:val="center" w:pos="1276"/>
          <w:tab w:val="left" w:pos="1560"/>
        </w:tabs>
        <w:spacing w:before="240"/>
        <w:ind w:left="1560" w:hanging="1560"/>
        <w:jc w:val="both"/>
        <w:rPr>
          <w:lang w:val="en-US"/>
        </w:rPr>
      </w:pPr>
      <w:r>
        <w:rPr>
          <w:lang w:val="en-US"/>
        </w:rPr>
        <w:t>In Person</w:t>
      </w:r>
      <w:r w:rsidRPr="0042261D">
        <w:rPr>
          <w:lang w:val="en-US"/>
        </w:rPr>
        <w:t xml:space="preserve"> </w:t>
      </w:r>
      <w:r w:rsidRPr="0042261D">
        <w:rPr>
          <w:lang w:val="en-US"/>
        </w:rPr>
        <w:tab/>
      </w:r>
      <w:r w:rsidRPr="0042261D">
        <w:rPr>
          <w:lang w:val="en-US"/>
        </w:rPr>
        <w:tab/>
      </w:r>
      <w:r>
        <w:rPr>
          <w:lang w:val="en-US"/>
        </w:rPr>
        <w:t xml:space="preserve">The </w:t>
      </w:r>
      <w:r w:rsidRPr="0042261D">
        <w:rPr>
          <w:lang w:val="en-US"/>
        </w:rPr>
        <w:t>National Archives in London</w:t>
      </w:r>
    </w:p>
    <w:p w14:paraId="43BE6AAF" w14:textId="5BFCCFD0" w:rsidR="0042261D" w:rsidRPr="00790174" w:rsidRDefault="00790174" w:rsidP="00790174">
      <w:pPr>
        <w:tabs>
          <w:tab w:val="center" w:pos="1276"/>
          <w:tab w:val="left" w:pos="1560"/>
        </w:tabs>
        <w:ind w:left="1560" w:hanging="1560"/>
        <w:jc w:val="both"/>
        <w:rPr>
          <w:lang w:val="en-US"/>
        </w:rPr>
      </w:pPr>
      <w:r w:rsidRPr="00790174">
        <w:rPr>
          <w:lang w:val="en-US"/>
        </w:rPr>
        <w:tab/>
      </w:r>
      <w:r>
        <w:rPr>
          <w:lang w:val="en-US"/>
        </w:rPr>
        <w:tab/>
      </w:r>
      <w:r w:rsidR="0042261D" w:rsidRPr="00790174">
        <w:rPr>
          <w:lang w:val="en-US"/>
        </w:rPr>
        <w:t>The British Library</w:t>
      </w:r>
    </w:p>
    <w:p w14:paraId="7C2040BB" w14:textId="1E9EA55D" w:rsidR="0042261D" w:rsidRDefault="0042261D" w:rsidP="0042261D">
      <w:pPr>
        <w:tabs>
          <w:tab w:val="center" w:pos="1276"/>
          <w:tab w:val="left" w:pos="1560"/>
        </w:tabs>
        <w:ind w:left="1560" w:hanging="156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T</w:t>
      </w:r>
      <w:r w:rsidRPr="0042261D">
        <w:rPr>
          <w:lang w:val="en-US"/>
        </w:rPr>
        <w:t>he City of London Archives</w:t>
      </w:r>
    </w:p>
    <w:p w14:paraId="039137C2" w14:textId="7B8792DC" w:rsidR="0042261D" w:rsidRDefault="0042261D" w:rsidP="0042261D">
      <w:pPr>
        <w:tabs>
          <w:tab w:val="center" w:pos="1276"/>
          <w:tab w:val="left" w:pos="1560"/>
        </w:tabs>
        <w:ind w:left="1560" w:hanging="156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The </w:t>
      </w:r>
      <w:r w:rsidRPr="0042261D">
        <w:rPr>
          <w:lang w:val="en-US"/>
        </w:rPr>
        <w:t>Senate House Library of the University of London</w:t>
      </w:r>
    </w:p>
    <w:p w14:paraId="2D30E784" w14:textId="77777777" w:rsidR="00790174" w:rsidRDefault="0042261D" w:rsidP="00790174">
      <w:pPr>
        <w:tabs>
          <w:tab w:val="center" w:pos="1276"/>
          <w:tab w:val="left" w:pos="1701"/>
        </w:tabs>
        <w:spacing w:before="240" w:after="0" w:line="360" w:lineRule="auto"/>
        <w:ind w:left="1560" w:hanging="1560"/>
        <w:jc w:val="both"/>
        <w:rPr>
          <w:lang w:val="en-US"/>
        </w:rPr>
      </w:pPr>
      <w:r>
        <w:rPr>
          <w:lang w:val="en-US"/>
        </w:rPr>
        <w:t>Online</w:t>
      </w:r>
      <w:r>
        <w:rPr>
          <w:lang w:val="en-US"/>
        </w:rPr>
        <w:tab/>
      </w:r>
      <w:r>
        <w:rPr>
          <w:lang w:val="en-US"/>
        </w:rPr>
        <w:tab/>
      </w:r>
      <w:r w:rsidR="00790174" w:rsidRPr="00790174">
        <w:rPr>
          <w:lang w:val="en-US"/>
        </w:rPr>
        <w:t>British Online Archives</w:t>
      </w:r>
      <w:bookmarkStart w:id="0" w:name="_GoBack"/>
      <w:bookmarkEnd w:id="0"/>
    </w:p>
    <w:p w14:paraId="75D3EDB4" w14:textId="3A4CB6E8" w:rsidR="0042261D" w:rsidRDefault="00790174" w:rsidP="00790174">
      <w:pPr>
        <w:tabs>
          <w:tab w:val="center" w:pos="1276"/>
          <w:tab w:val="left" w:pos="1701"/>
        </w:tabs>
        <w:spacing w:after="0"/>
        <w:ind w:left="1560" w:hanging="156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42261D" w:rsidRPr="0042261D">
        <w:rPr>
          <w:lang w:val="en-US"/>
        </w:rPr>
        <w:t>Freedmen's Bureau Digital Collection</w:t>
      </w:r>
      <w:r w:rsidR="0042261D">
        <w:rPr>
          <w:lang w:val="en-US"/>
        </w:rPr>
        <w:t>, N</w:t>
      </w:r>
      <w:r w:rsidR="0042261D" w:rsidRPr="0042261D">
        <w:rPr>
          <w:lang w:val="en-US"/>
        </w:rPr>
        <w:t>ational Museum of African American History and Culture</w:t>
      </w:r>
      <w:r>
        <w:rPr>
          <w:lang w:val="en-US"/>
        </w:rPr>
        <w:t xml:space="preserve"> (</w:t>
      </w:r>
      <w:r w:rsidRPr="00790174">
        <w:rPr>
          <w:lang w:val="en-US"/>
        </w:rPr>
        <w:t>Smithsonian Online Virtual Archives</w:t>
      </w:r>
      <w:r>
        <w:rPr>
          <w:lang w:val="en-US"/>
        </w:rPr>
        <w:t xml:space="preserve">, </w:t>
      </w:r>
      <w:r w:rsidRPr="00790174">
        <w:rPr>
          <w:lang w:val="en-US"/>
        </w:rPr>
        <w:t>Smithsonian Institution</w:t>
      </w:r>
      <w:r>
        <w:rPr>
          <w:lang w:val="en-US"/>
        </w:rPr>
        <w:t>)</w:t>
      </w:r>
    </w:p>
    <w:p w14:paraId="41B17A51" w14:textId="7395A769" w:rsidR="00790174" w:rsidRPr="00790174" w:rsidRDefault="00790174" w:rsidP="00790174">
      <w:pPr>
        <w:tabs>
          <w:tab w:val="center" w:pos="1276"/>
          <w:tab w:val="left" w:pos="1560"/>
        </w:tabs>
        <w:spacing w:before="240"/>
        <w:ind w:left="1560" w:hanging="1560"/>
        <w:jc w:val="both"/>
        <w:rPr>
          <w:lang w:val="en-US"/>
        </w:rPr>
      </w:pPr>
      <w:r w:rsidRPr="00790174">
        <w:rPr>
          <w:lang w:val="en-US"/>
        </w:rPr>
        <w:tab/>
      </w:r>
      <w:r>
        <w:rPr>
          <w:lang w:val="en-US"/>
        </w:rPr>
        <w:tab/>
      </w:r>
    </w:p>
    <w:p w14:paraId="71D7463E" w14:textId="77777777" w:rsidR="00BE7CD0" w:rsidRDefault="00BE7CD0">
      <w:pPr>
        <w:spacing w:after="23" w:line="259" w:lineRule="auto"/>
        <w:ind w:left="0" w:firstLine="0"/>
        <w:rPr>
          <w:lang w:val="en-US"/>
        </w:rPr>
      </w:pPr>
    </w:p>
    <w:p w14:paraId="66E3046A" w14:textId="26958C4C" w:rsidR="00E51BDE" w:rsidRPr="00E51BDE" w:rsidRDefault="00E51BDE" w:rsidP="00E51BDE">
      <w:pPr>
        <w:spacing w:after="185" w:line="259" w:lineRule="auto"/>
        <w:ind w:left="-5"/>
        <w:rPr>
          <w:lang w:val="en-US"/>
        </w:rPr>
      </w:pPr>
      <w:r w:rsidRPr="00E51BDE">
        <w:rPr>
          <w:lang w:val="en-US"/>
        </w:rPr>
        <w:lastRenderedPageBreak/>
        <w:t>P</w:t>
      </w:r>
      <w:r w:rsidRPr="00E51BDE">
        <w:rPr>
          <w:sz w:val="18"/>
          <w:lang w:val="en-US"/>
        </w:rPr>
        <w:t xml:space="preserve">ROFESSIONAL </w:t>
      </w:r>
      <w:r w:rsidRPr="00E51BDE">
        <w:rPr>
          <w:lang w:val="en-US"/>
        </w:rPr>
        <w:t>A</w:t>
      </w:r>
      <w:r w:rsidRPr="00E51BDE">
        <w:rPr>
          <w:sz w:val="18"/>
          <w:lang w:val="en-US"/>
        </w:rPr>
        <w:t>PPOINTMENTS</w:t>
      </w:r>
      <w:r w:rsidRPr="00E51BDE">
        <w:rPr>
          <w:lang w:val="en-US"/>
        </w:rPr>
        <w:t xml:space="preserve"> </w:t>
      </w:r>
    </w:p>
    <w:p w14:paraId="39C3FED9" w14:textId="77777777" w:rsidR="00BE7CD0" w:rsidRDefault="00BE7CD0" w:rsidP="00E51BDE">
      <w:pPr>
        <w:tabs>
          <w:tab w:val="left" w:pos="1560"/>
        </w:tabs>
        <w:spacing w:after="0" w:line="259" w:lineRule="auto"/>
        <w:ind w:left="1560" w:hanging="1560"/>
        <w:rPr>
          <w:lang w:val="en-US"/>
        </w:rPr>
      </w:pPr>
    </w:p>
    <w:p w14:paraId="47E0F822" w14:textId="399A2256" w:rsidR="00BE7CD0" w:rsidRDefault="00BE7CD0" w:rsidP="00E51BDE">
      <w:pPr>
        <w:tabs>
          <w:tab w:val="left" w:pos="1560"/>
        </w:tabs>
        <w:spacing w:after="0" w:line="259" w:lineRule="auto"/>
        <w:ind w:left="1560" w:hanging="1560"/>
        <w:rPr>
          <w:lang w:val="en-US"/>
        </w:rPr>
      </w:pPr>
      <w:r>
        <w:rPr>
          <w:lang w:val="en-US"/>
        </w:rPr>
        <w:t>2023</w:t>
      </w:r>
      <w:r>
        <w:rPr>
          <w:lang w:val="en-US"/>
        </w:rPr>
        <w:tab/>
      </w:r>
      <w:r w:rsidRPr="00BE7CD0">
        <w:rPr>
          <w:lang w:val="en-US"/>
        </w:rPr>
        <w:t>Research Assistant</w:t>
      </w:r>
      <w:r>
        <w:rPr>
          <w:lang w:val="en-US"/>
        </w:rPr>
        <w:t xml:space="preserve"> </w:t>
      </w:r>
      <w:r w:rsidRPr="00BE7CD0">
        <w:rPr>
          <w:lang w:val="en-US"/>
        </w:rPr>
        <w:t xml:space="preserve">SFB 294 </w:t>
      </w:r>
      <w:r>
        <w:rPr>
          <w:lang w:val="en-US"/>
        </w:rPr>
        <w:t>“</w:t>
      </w:r>
      <w:r w:rsidRPr="00BE7CD0">
        <w:rPr>
          <w:lang w:val="en-US"/>
        </w:rPr>
        <w:t>Structural Change of Property</w:t>
      </w:r>
      <w:r>
        <w:rPr>
          <w:lang w:val="en-US"/>
        </w:rPr>
        <w:t>”,</w:t>
      </w:r>
      <w:r w:rsidRPr="00BE7CD0">
        <w:rPr>
          <w:lang w:val="en-US"/>
        </w:rPr>
        <w:t xml:space="preserve"> Subprojects A02: </w:t>
      </w:r>
      <w:r>
        <w:rPr>
          <w:lang w:val="en-US"/>
        </w:rPr>
        <w:t>“</w:t>
      </w:r>
      <w:r w:rsidRPr="00BE7CD0">
        <w:rPr>
          <w:lang w:val="en-US"/>
        </w:rPr>
        <w:t>Property in one’s own body and in the bodies of others in the United States between the eighteenth and twentieth century.</w:t>
      </w:r>
      <w:r>
        <w:rPr>
          <w:lang w:val="en-US"/>
        </w:rPr>
        <w:t>”</w:t>
      </w:r>
    </w:p>
    <w:p w14:paraId="69241F8C" w14:textId="77B5979E" w:rsidR="0061692D" w:rsidRDefault="0061692D" w:rsidP="0042261D">
      <w:pPr>
        <w:tabs>
          <w:tab w:val="left" w:pos="1560"/>
        </w:tabs>
        <w:spacing w:before="240" w:after="0" w:line="259" w:lineRule="auto"/>
        <w:ind w:left="1560" w:hanging="1560"/>
        <w:rPr>
          <w:lang w:val="en-US"/>
        </w:rPr>
      </w:pPr>
      <w:r>
        <w:rPr>
          <w:lang w:val="en-US"/>
        </w:rPr>
        <w:t>2017 - 2023</w:t>
      </w:r>
      <w:r>
        <w:rPr>
          <w:lang w:val="en-US"/>
        </w:rPr>
        <w:tab/>
        <w:t xml:space="preserve">Administration assistant in the </w:t>
      </w:r>
      <w:r w:rsidRPr="0061692D">
        <w:rPr>
          <w:lang w:val="en-US"/>
        </w:rPr>
        <w:t>accounts department</w:t>
      </w:r>
      <w:r>
        <w:rPr>
          <w:lang w:val="en-US"/>
        </w:rPr>
        <w:t xml:space="preserve"> of the </w:t>
      </w:r>
      <w:proofErr w:type="spellStart"/>
      <w:r w:rsidRPr="0061692D">
        <w:rPr>
          <w:lang w:val="en-US"/>
        </w:rPr>
        <w:t>Evangelische</w:t>
      </w:r>
      <w:r w:rsidR="00EC7F34">
        <w:rPr>
          <w:lang w:val="en-US"/>
        </w:rPr>
        <w:t>r</w:t>
      </w:r>
      <w:proofErr w:type="spellEnd"/>
      <w:r w:rsidRPr="0061692D">
        <w:rPr>
          <w:lang w:val="en-US"/>
        </w:rPr>
        <w:t xml:space="preserve"> </w:t>
      </w:r>
      <w:proofErr w:type="spellStart"/>
      <w:r w:rsidRPr="0061692D">
        <w:rPr>
          <w:lang w:val="en-US"/>
        </w:rPr>
        <w:t>Kirchenkreis</w:t>
      </w:r>
      <w:proofErr w:type="spellEnd"/>
      <w:r w:rsidRPr="0061692D">
        <w:rPr>
          <w:lang w:val="en-US"/>
        </w:rPr>
        <w:t xml:space="preserve"> Krefeld-Viersen</w:t>
      </w:r>
      <w:r>
        <w:rPr>
          <w:lang w:val="en-US"/>
        </w:rPr>
        <w:t xml:space="preserve"> (district of the protestant church Krefeld Viersen)</w:t>
      </w:r>
    </w:p>
    <w:p w14:paraId="38E866E1" w14:textId="065E8D3E" w:rsidR="00E51BDE" w:rsidRDefault="00E51BDE" w:rsidP="0042261D">
      <w:pPr>
        <w:tabs>
          <w:tab w:val="left" w:pos="1560"/>
        </w:tabs>
        <w:spacing w:before="240" w:after="0" w:line="259" w:lineRule="auto"/>
        <w:ind w:left="1560" w:hanging="1560"/>
        <w:rPr>
          <w:lang w:val="en-GB"/>
        </w:rPr>
      </w:pPr>
      <w:r>
        <w:rPr>
          <w:lang w:val="en-US"/>
        </w:rPr>
        <w:t>2012</w:t>
      </w:r>
      <w:r w:rsidR="0061692D">
        <w:rPr>
          <w:lang w:val="en-US"/>
        </w:rPr>
        <w:t xml:space="preserve"> </w:t>
      </w:r>
      <w:r>
        <w:rPr>
          <w:lang w:val="en-US"/>
        </w:rPr>
        <w:t>-</w:t>
      </w:r>
      <w:r w:rsidR="0061692D">
        <w:rPr>
          <w:lang w:val="en-US"/>
        </w:rPr>
        <w:t xml:space="preserve"> </w:t>
      </w:r>
      <w:r>
        <w:rPr>
          <w:lang w:val="en-US"/>
        </w:rPr>
        <w:t>2013</w:t>
      </w:r>
      <w:r>
        <w:rPr>
          <w:lang w:val="en-US"/>
        </w:rPr>
        <w:tab/>
      </w:r>
      <w:r w:rsidRPr="00764DD3">
        <w:rPr>
          <w:lang w:val="en-GB"/>
        </w:rPr>
        <w:t>Primary Instructor of the tuto</w:t>
      </w:r>
      <w:r>
        <w:rPr>
          <w:lang w:val="en-GB"/>
        </w:rPr>
        <w:t xml:space="preserve">rial: </w:t>
      </w:r>
      <w:r w:rsidRPr="00E51BDE">
        <w:rPr>
          <w:i/>
          <w:lang w:val="en-GB"/>
        </w:rPr>
        <w:t>Introduction to Prehistoric Archaeology</w:t>
      </w:r>
      <w:r>
        <w:rPr>
          <w:lang w:val="en-GB"/>
        </w:rPr>
        <w:t xml:space="preserve">, </w:t>
      </w:r>
      <w:r w:rsidRPr="00764DD3">
        <w:rPr>
          <w:lang w:val="en-GB"/>
        </w:rPr>
        <w:t>Department of Prehistoric Archaeology</w:t>
      </w:r>
      <w:r>
        <w:rPr>
          <w:lang w:val="en-GB"/>
        </w:rPr>
        <w:t>, University of Cologne</w:t>
      </w:r>
    </w:p>
    <w:p w14:paraId="45A71E36" w14:textId="29CD68C6" w:rsidR="00E51BDE" w:rsidRDefault="00E51BDE" w:rsidP="0042261D">
      <w:pPr>
        <w:spacing w:before="240" w:after="23" w:line="259" w:lineRule="auto"/>
        <w:ind w:left="1560" w:hanging="1560"/>
        <w:rPr>
          <w:lang w:val="en-GB"/>
        </w:rPr>
      </w:pPr>
      <w:r>
        <w:rPr>
          <w:lang w:val="en-GB"/>
        </w:rPr>
        <w:t>2011</w:t>
      </w:r>
      <w:r>
        <w:rPr>
          <w:lang w:val="en-GB"/>
        </w:rPr>
        <w:tab/>
        <w:t xml:space="preserve">Co-Instructor of the tutorial: </w:t>
      </w:r>
      <w:r w:rsidRPr="00E51BDE">
        <w:rPr>
          <w:i/>
          <w:lang w:val="en-GB"/>
        </w:rPr>
        <w:t>Introduction to Prehistoric Archaeology</w:t>
      </w:r>
      <w:r w:rsidRPr="00764DD3">
        <w:rPr>
          <w:lang w:val="en-GB"/>
        </w:rPr>
        <w:t>, Department of Prehistoric Archaeology, University of Cologne</w:t>
      </w:r>
    </w:p>
    <w:p w14:paraId="7AB41691" w14:textId="61065DDC" w:rsidR="00BE7CD0" w:rsidRPr="00BE7CD0" w:rsidRDefault="00BE7CD0" w:rsidP="0042261D">
      <w:pPr>
        <w:spacing w:before="240" w:after="23" w:line="259" w:lineRule="auto"/>
        <w:ind w:left="1560" w:hanging="1560"/>
        <w:rPr>
          <w:lang w:val="en-US"/>
        </w:rPr>
      </w:pPr>
      <w:r w:rsidRPr="00BE7CD0">
        <w:rPr>
          <w:lang w:val="en-US"/>
        </w:rPr>
        <w:t>2010 - 2012</w:t>
      </w:r>
      <w:r w:rsidRPr="00BE7CD0">
        <w:rPr>
          <w:lang w:val="en-US"/>
        </w:rPr>
        <w:tab/>
      </w:r>
      <w:r w:rsidRPr="00BE7CD0">
        <w:rPr>
          <w:lang w:val="en-US"/>
        </w:rPr>
        <w:t xml:space="preserve">Student Assistant to </w:t>
      </w:r>
      <w:r w:rsidRPr="00BE7CD0">
        <w:rPr>
          <w:lang w:val="en-US"/>
        </w:rPr>
        <w:t xml:space="preserve">Prof. Dr. Heinz-Werner </w:t>
      </w:r>
      <w:proofErr w:type="spellStart"/>
      <w:r w:rsidRPr="00BE7CD0">
        <w:rPr>
          <w:lang w:val="en-US"/>
        </w:rPr>
        <w:t>Dämmer</w:t>
      </w:r>
      <w:proofErr w:type="spellEnd"/>
      <w:r>
        <w:rPr>
          <w:lang w:val="en-US"/>
        </w:rPr>
        <w:t xml:space="preserve">, </w:t>
      </w:r>
      <w:r w:rsidRPr="00BE7CD0">
        <w:rPr>
          <w:lang w:val="en-US"/>
        </w:rPr>
        <w:t>Department of Prehistoric Archaeology</w:t>
      </w:r>
      <w:r>
        <w:rPr>
          <w:lang w:val="en-US"/>
        </w:rPr>
        <w:t xml:space="preserve">, </w:t>
      </w:r>
      <w:r w:rsidRPr="00BE7CD0">
        <w:rPr>
          <w:lang w:val="en-US"/>
        </w:rPr>
        <w:t>University of Cologne</w:t>
      </w:r>
      <w:r>
        <w:rPr>
          <w:lang w:val="en-US"/>
        </w:rPr>
        <w:t xml:space="preserve"> (responsible for the </w:t>
      </w:r>
      <w:r w:rsidRPr="00BE7CD0">
        <w:rPr>
          <w:lang w:val="en-US"/>
        </w:rPr>
        <w:t>organization</w:t>
      </w:r>
      <w:r>
        <w:rPr>
          <w:lang w:val="en-US"/>
        </w:rPr>
        <w:t xml:space="preserve"> of excursions</w:t>
      </w:r>
      <w:r w:rsidR="0061692D">
        <w:rPr>
          <w:lang w:val="en-US"/>
        </w:rPr>
        <w:t>,</w:t>
      </w:r>
      <w:r>
        <w:rPr>
          <w:lang w:val="en-US"/>
        </w:rPr>
        <w:t xml:space="preserve"> field trips, </w:t>
      </w:r>
      <w:r w:rsidR="0061692D">
        <w:rPr>
          <w:lang w:val="en-US"/>
        </w:rPr>
        <w:t>exams and lecture assistants)</w:t>
      </w:r>
    </w:p>
    <w:p w14:paraId="69D2A1DF" w14:textId="3E72EF73" w:rsidR="00BE7CD0" w:rsidRPr="00BE7CD0" w:rsidRDefault="00BE7CD0" w:rsidP="0042261D">
      <w:pPr>
        <w:spacing w:before="240" w:after="23" w:line="259" w:lineRule="auto"/>
        <w:ind w:left="1560" w:hanging="1560"/>
        <w:rPr>
          <w:lang w:val="en-US"/>
        </w:rPr>
      </w:pPr>
      <w:r w:rsidRPr="00BE7CD0">
        <w:rPr>
          <w:lang w:val="en-US"/>
        </w:rPr>
        <w:t>2009 - 2014</w:t>
      </w:r>
      <w:r w:rsidRPr="00BE7CD0">
        <w:rPr>
          <w:lang w:val="en-US"/>
        </w:rPr>
        <w:tab/>
      </w:r>
      <w:r w:rsidRPr="00BE7CD0">
        <w:rPr>
          <w:lang w:val="en-US"/>
        </w:rPr>
        <w:t>Student Assistant in the Library of</w:t>
      </w:r>
      <w:r>
        <w:rPr>
          <w:lang w:val="en-US"/>
        </w:rPr>
        <w:t xml:space="preserve"> </w:t>
      </w:r>
      <w:r w:rsidRPr="00BE7CD0">
        <w:rPr>
          <w:lang w:val="en-US"/>
        </w:rPr>
        <w:t>the Department of Prehistoric Archaeology, University of Cologne (responsible for the purchase and organization of new monographs)</w:t>
      </w:r>
    </w:p>
    <w:p w14:paraId="48394035" w14:textId="7991D43F" w:rsidR="00BE7CD0" w:rsidRDefault="00BE7CD0" w:rsidP="0042261D">
      <w:pPr>
        <w:spacing w:before="240" w:after="23" w:line="259" w:lineRule="auto"/>
        <w:ind w:left="1560" w:hanging="1560"/>
        <w:rPr>
          <w:lang w:val="en-US"/>
        </w:rPr>
      </w:pPr>
      <w:r w:rsidRPr="0061692D">
        <w:rPr>
          <w:lang w:val="en-US"/>
        </w:rPr>
        <w:t>2004 - 2017</w:t>
      </w:r>
      <w:r w:rsidRPr="0061692D">
        <w:rPr>
          <w:lang w:val="en-US"/>
        </w:rPr>
        <w:tab/>
      </w:r>
      <w:r w:rsidR="0061692D" w:rsidRPr="0061692D">
        <w:rPr>
          <w:lang w:val="en-US"/>
        </w:rPr>
        <w:t xml:space="preserve">Event management and organizational assistants of concerts and other cultural events </w:t>
      </w:r>
      <w:r w:rsidR="0061692D">
        <w:rPr>
          <w:lang w:val="en-US"/>
        </w:rPr>
        <w:t xml:space="preserve">as </w:t>
      </w:r>
      <w:r w:rsidR="0061692D" w:rsidRPr="0061692D">
        <w:rPr>
          <w:lang w:val="en-US"/>
        </w:rPr>
        <w:t>part of the p</w:t>
      </w:r>
      <w:r w:rsidR="0061692D">
        <w:rPr>
          <w:lang w:val="en-US"/>
        </w:rPr>
        <w:t>r</w:t>
      </w:r>
      <w:r w:rsidR="0061692D" w:rsidRPr="0061692D">
        <w:rPr>
          <w:lang w:val="en-US"/>
        </w:rPr>
        <w:t>o</w:t>
      </w:r>
      <w:r w:rsidR="0061692D">
        <w:rPr>
          <w:lang w:val="en-US"/>
        </w:rPr>
        <w:t>jec</w:t>
      </w:r>
      <w:r w:rsidR="0061692D" w:rsidRPr="0061692D">
        <w:rPr>
          <w:lang w:val="en-US"/>
        </w:rPr>
        <w:t xml:space="preserve">t </w:t>
      </w:r>
      <w:r w:rsidR="0061692D">
        <w:rPr>
          <w:lang w:val="en-US"/>
        </w:rPr>
        <w:t>“</w:t>
      </w:r>
      <w:proofErr w:type="spellStart"/>
      <w:r w:rsidR="0061692D" w:rsidRPr="0061692D">
        <w:rPr>
          <w:lang w:val="en-US"/>
        </w:rPr>
        <w:t>Citykirche</w:t>
      </w:r>
      <w:proofErr w:type="spellEnd"/>
      <w:r w:rsidR="0061692D">
        <w:rPr>
          <w:lang w:val="en-US"/>
        </w:rPr>
        <w:t xml:space="preserve">” of the </w:t>
      </w:r>
      <w:r w:rsidR="00EC7F34">
        <w:rPr>
          <w:lang w:val="en-US"/>
        </w:rPr>
        <w:t xml:space="preserve">der </w:t>
      </w:r>
      <w:proofErr w:type="spellStart"/>
      <w:r w:rsidR="00EC7F34">
        <w:rPr>
          <w:lang w:val="en-US"/>
        </w:rPr>
        <w:t>Evangelischen</w:t>
      </w:r>
      <w:proofErr w:type="spellEnd"/>
      <w:r w:rsidR="00EC7F34">
        <w:rPr>
          <w:lang w:val="en-US"/>
        </w:rPr>
        <w:t xml:space="preserve"> </w:t>
      </w:r>
      <w:proofErr w:type="spellStart"/>
      <w:r w:rsidR="0061692D" w:rsidRPr="0061692D">
        <w:rPr>
          <w:lang w:val="en-US"/>
        </w:rPr>
        <w:t>Friedenskirchengemeinde</w:t>
      </w:r>
      <w:proofErr w:type="spellEnd"/>
      <w:r w:rsidR="0061692D" w:rsidRPr="0061692D">
        <w:rPr>
          <w:lang w:val="en-US"/>
        </w:rPr>
        <w:t xml:space="preserve"> Krefeld</w:t>
      </w:r>
      <w:r w:rsidR="00EC7F34">
        <w:rPr>
          <w:lang w:val="en-US"/>
        </w:rPr>
        <w:t xml:space="preserve"> (Protestant Church of Peace, Krefeld)</w:t>
      </w:r>
    </w:p>
    <w:p w14:paraId="35955EBF" w14:textId="3E60848D" w:rsidR="0061692D" w:rsidRDefault="0061692D" w:rsidP="0061692D">
      <w:pPr>
        <w:spacing w:after="23" w:line="259" w:lineRule="auto"/>
        <w:ind w:left="1560" w:hanging="1560"/>
        <w:rPr>
          <w:lang w:val="en-US"/>
        </w:rPr>
      </w:pPr>
    </w:p>
    <w:p w14:paraId="17C9F3C9" w14:textId="77777777" w:rsidR="0061692D" w:rsidRPr="0061692D" w:rsidRDefault="0061692D" w:rsidP="0061692D">
      <w:pPr>
        <w:spacing w:after="23" w:line="259" w:lineRule="auto"/>
        <w:ind w:left="1560" w:hanging="1560"/>
        <w:rPr>
          <w:lang w:val="en-US"/>
        </w:rPr>
      </w:pPr>
    </w:p>
    <w:p w14:paraId="3E278DDF" w14:textId="2D801BF7" w:rsidR="00C25A49" w:rsidRPr="009C1D77" w:rsidRDefault="004E30ED">
      <w:pPr>
        <w:spacing w:after="185" w:line="259" w:lineRule="auto"/>
        <w:ind w:left="-5"/>
      </w:pPr>
      <w:r w:rsidRPr="009C1D77">
        <w:t>P</w:t>
      </w:r>
      <w:r w:rsidRPr="009C1D77">
        <w:rPr>
          <w:sz w:val="18"/>
        </w:rPr>
        <w:t>UBLICATIONS</w:t>
      </w:r>
      <w:r w:rsidRPr="009C1D77">
        <w:t xml:space="preserve"> </w:t>
      </w:r>
    </w:p>
    <w:p w14:paraId="0E7A6EA5" w14:textId="77777777" w:rsidR="00C25A49" w:rsidRDefault="00BD6BD4" w:rsidP="009C1D77">
      <w:pPr>
        <w:ind w:left="567" w:hanging="567"/>
      </w:pPr>
      <w:r w:rsidRPr="00BD6BD4">
        <w:t xml:space="preserve">Geschichte der Evangelischen Friedenskirche, Krefeld, In: </w:t>
      </w:r>
      <w:proofErr w:type="spellStart"/>
      <w:r w:rsidRPr="00BD6BD4">
        <w:t>Dautermann</w:t>
      </w:r>
      <w:proofErr w:type="spellEnd"/>
      <w:r w:rsidRPr="00BD6BD4">
        <w:t>, C., Die Heimat, Krefelder Jahrbuch, Jahrgang 81, Krefeld 2010</w:t>
      </w:r>
    </w:p>
    <w:p w14:paraId="09F36020" w14:textId="77777777" w:rsidR="009C1D77" w:rsidRDefault="009C1D77" w:rsidP="004E30ED">
      <w:pPr>
        <w:ind w:left="0" w:firstLine="0"/>
      </w:pPr>
    </w:p>
    <w:p w14:paraId="58BB573B" w14:textId="77777777" w:rsidR="00C25A49" w:rsidRPr="009C1D77" w:rsidRDefault="00C25A49" w:rsidP="0042261D">
      <w:pPr>
        <w:spacing w:before="240" w:after="23" w:line="259" w:lineRule="auto"/>
        <w:ind w:left="0" w:firstLine="0"/>
      </w:pPr>
    </w:p>
    <w:p w14:paraId="260E67B3" w14:textId="77777777" w:rsidR="00C25A49" w:rsidRPr="00BD6BD4" w:rsidRDefault="004E30ED">
      <w:pPr>
        <w:spacing w:after="185" w:line="259" w:lineRule="auto"/>
        <w:ind w:left="-5"/>
        <w:rPr>
          <w:lang w:val="en-US"/>
        </w:rPr>
      </w:pPr>
      <w:r w:rsidRPr="00BD6BD4">
        <w:rPr>
          <w:lang w:val="en-US"/>
        </w:rPr>
        <w:t>T</w:t>
      </w:r>
      <w:r w:rsidRPr="00BD6BD4">
        <w:rPr>
          <w:sz w:val="18"/>
          <w:lang w:val="en-US"/>
        </w:rPr>
        <w:t xml:space="preserve">EACHING AND </w:t>
      </w:r>
      <w:r w:rsidRPr="00BD6BD4">
        <w:rPr>
          <w:lang w:val="en-US"/>
        </w:rPr>
        <w:t>O</w:t>
      </w:r>
      <w:r w:rsidRPr="00BD6BD4">
        <w:rPr>
          <w:sz w:val="18"/>
          <w:lang w:val="en-US"/>
        </w:rPr>
        <w:t>UTREACH</w:t>
      </w:r>
      <w:r w:rsidRPr="00BD6BD4">
        <w:rPr>
          <w:lang w:val="en-US"/>
        </w:rPr>
        <w:t xml:space="preserve"> </w:t>
      </w:r>
    </w:p>
    <w:p w14:paraId="11ACFBC5" w14:textId="77777777" w:rsidR="00BD6BD4" w:rsidRDefault="00BD6BD4">
      <w:pPr>
        <w:tabs>
          <w:tab w:val="right" w:pos="9797"/>
        </w:tabs>
        <w:ind w:left="0" w:firstLine="0"/>
        <w:rPr>
          <w:lang w:val="en-US"/>
        </w:rPr>
      </w:pPr>
    </w:p>
    <w:p w14:paraId="344381D2" w14:textId="5B97E8DD" w:rsidR="00BD6BD4" w:rsidRPr="003901FF" w:rsidRDefault="00BD6BD4" w:rsidP="003901FF">
      <w:pPr>
        <w:tabs>
          <w:tab w:val="left" w:pos="1560"/>
        </w:tabs>
        <w:ind w:left="1560" w:hanging="1560"/>
        <w:rPr>
          <w:lang w:val="en-GB"/>
        </w:rPr>
      </w:pPr>
      <w:r w:rsidRPr="003901FF">
        <w:rPr>
          <w:lang w:val="en-US"/>
        </w:rPr>
        <w:t>2020</w:t>
      </w:r>
      <w:r w:rsidRPr="003901FF">
        <w:rPr>
          <w:lang w:val="en-US"/>
        </w:rPr>
        <w:tab/>
      </w:r>
      <w:r w:rsidRPr="003901FF">
        <w:rPr>
          <w:i/>
          <w:lang w:val="en-GB"/>
        </w:rPr>
        <w:t xml:space="preserve">Introduction to Archaeology </w:t>
      </w:r>
      <w:r w:rsidR="003901FF" w:rsidRPr="003901FF">
        <w:rPr>
          <w:i/>
          <w:lang w:val="en-GB"/>
        </w:rPr>
        <w:t>– Methods of modern Archaeology,</w:t>
      </w:r>
      <w:r w:rsidR="003901FF">
        <w:rPr>
          <w:i/>
          <w:lang w:val="en-GB"/>
        </w:rPr>
        <w:t xml:space="preserve"> Overview of Prehistory (Palaeolithic – Iron Age)</w:t>
      </w:r>
      <w:r w:rsidR="003901FF" w:rsidRPr="003901FF">
        <w:rPr>
          <w:i/>
          <w:lang w:val="en-GB"/>
        </w:rPr>
        <w:t>,</w:t>
      </w:r>
      <w:r w:rsidR="003901FF" w:rsidRPr="003901FF">
        <w:rPr>
          <w:lang w:val="en-GB"/>
        </w:rPr>
        <w:t xml:space="preserve"> </w:t>
      </w:r>
      <w:proofErr w:type="spellStart"/>
      <w:r w:rsidR="003901FF" w:rsidRPr="003901FF">
        <w:rPr>
          <w:lang w:val="en-GB"/>
        </w:rPr>
        <w:t>CyberAkademie</w:t>
      </w:r>
      <w:proofErr w:type="spellEnd"/>
      <w:r w:rsidR="003901FF" w:rsidRPr="003901FF">
        <w:rPr>
          <w:lang w:val="en-GB"/>
        </w:rPr>
        <w:t xml:space="preserve"> der </w:t>
      </w:r>
      <w:proofErr w:type="spellStart"/>
      <w:r w:rsidR="003901FF" w:rsidRPr="003901FF">
        <w:rPr>
          <w:lang w:val="en-GB"/>
        </w:rPr>
        <w:t>Deutschen</w:t>
      </w:r>
      <w:proofErr w:type="spellEnd"/>
      <w:r w:rsidR="003901FF" w:rsidRPr="003901FF">
        <w:rPr>
          <w:lang w:val="en-GB"/>
        </w:rPr>
        <w:t xml:space="preserve"> </w:t>
      </w:r>
      <w:proofErr w:type="spellStart"/>
      <w:r w:rsidR="003901FF" w:rsidRPr="003901FF">
        <w:rPr>
          <w:lang w:val="en-GB"/>
        </w:rPr>
        <w:t>SchülerAkademie</w:t>
      </w:r>
      <w:proofErr w:type="spellEnd"/>
    </w:p>
    <w:p w14:paraId="1CD8132F" w14:textId="6DCD3CFA" w:rsidR="00BD6BD4" w:rsidRDefault="00BD6BD4" w:rsidP="0042261D">
      <w:pPr>
        <w:tabs>
          <w:tab w:val="left" w:pos="1560"/>
          <w:tab w:val="right" w:pos="9797"/>
        </w:tabs>
        <w:spacing w:before="240"/>
        <w:ind w:left="1560" w:hanging="1560"/>
        <w:rPr>
          <w:lang w:val="en-GB"/>
        </w:rPr>
      </w:pPr>
      <w:r w:rsidRPr="003901FF">
        <w:rPr>
          <w:lang w:val="en-GB"/>
        </w:rPr>
        <w:t>2019</w:t>
      </w:r>
      <w:r w:rsidRPr="003901FF">
        <w:rPr>
          <w:lang w:val="en-GB"/>
        </w:rPr>
        <w:tab/>
      </w:r>
      <w:r w:rsidRPr="003901FF">
        <w:rPr>
          <w:i/>
          <w:lang w:val="en-GB"/>
        </w:rPr>
        <w:t xml:space="preserve">Culture Clash - A </w:t>
      </w:r>
      <w:proofErr w:type="spellStart"/>
      <w:r w:rsidRPr="003901FF">
        <w:rPr>
          <w:i/>
          <w:lang w:val="en-GB"/>
        </w:rPr>
        <w:t>historico</w:t>
      </w:r>
      <w:proofErr w:type="spellEnd"/>
      <w:r w:rsidRPr="003901FF">
        <w:rPr>
          <w:i/>
          <w:lang w:val="en-GB"/>
        </w:rPr>
        <w:t>-linguistic perspective on language and culture contacts</w:t>
      </w:r>
      <w:r w:rsidRPr="003901FF">
        <w:rPr>
          <w:lang w:val="en-GB"/>
        </w:rPr>
        <w:t xml:space="preserve">, Deutsche </w:t>
      </w:r>
      <w:proofErr w:type="spellStart"/>
      <w:r w:rsidRPr="003901FF">
        <w:rPr>
          <w:lang w:val="en-GB"/>
        </w:rPr>
        <w:t>SchülerAkademie</w:t>
      </w:r>
      <w:proofErr w:type="spellEnd"/>
    </w:p>
    <w:p w14:paraId="3863A191" w14:textId="7302439A" w:rsidR="00764DD3" w:rsidRPr="004E30ED" w:rsidRDefault="00764DD3" w:rsidP="004E30ED">
      <w:pPr>
        <w:tabs>
          <w:tab w:val="left" w:pos="1560"/>
        </w:tabs>
        <w:spacing w:after="0" w:line="259" w:lineRule="auto"/>
        <w:ind w:left="1560" w:hanging="1560"/>
        <w:rPr>
          <w:lang w:val="en-GB"/>
        </w:rPr>
      </w:pPr>
    </w:p>
    <w:p w14:paraId="613A139C" w14:textId="77777777" w:rsidR="00764DD3" w:rsidRDefault="00764DD3" w:rsidP="009C1D77">
      <w:pPr>
        <w:tabs>
          <w:tab w:val="left" w:pos="1560"/>
        </w:tabs>
        <w:spacing w:after="0" w:line="259" w:lineRule="auto"/>
        <w:ind w:left="0" w:firstLine="0"/>
        <w:rPr>
          <w:lang w:val="en-US"/>
        </w:rPr>
      </w:pPr>
    </w:p>
    <w:p w14:paraId="0C0F4302" w14:textId="77777777" w:rsidR="00764DD3" w:rsidRDefault="00764DD3" w:rsidP="009C1D77">
      <w:pPr>
        <w:tabs>
          <w:tab w:val="left" w:pos="1560"/>
        </w:tabs>
        <w:spacing w:after="0" w:line="259" w:lineRule="auto"/>
        <w:ind w:left="0" w:firstLine="0"/>
        <w:rPr>
          <w:lang w:val="en-US"/>
        </w:rPr>
      </w:pPr>
    </w:p>
    <w:p w14:paraId="408A5674" w14:textId="77777777" w:rsidR="00764DD3" w:rsidRPr="0010697B" w:rsidRDefault="00764DD3" w:rsidP="009C1D77">
      <w:pPr>
        <w:tabs>
          <w:tab w:val="left" w:pos="1560"/>
        </w:tabs>
        <w:spacing w:after="0" w:line="259" w:lineRule="auto"/>
        <w:ind w:left="0" w:firstLine="0"/>
        <w:rPr>
          <w:lang w:val="en-US"/>
        </w:rPr>
      </w:pPr>
      <w:r w:rsidRPr="0010697B">
        <w:rPr>
          <w:lang w:val="en-US"/>
        </w:rPr>
        <w:t>M</w:t>
      </w:r>
      <w:r w:rsidRPr="0010697B">
        <w:rPr>
          <w:sz w:val="18"/>
          <w:szCs w:val="18"/>
          <w:lang w:val="en-US"/>
        </w:rPr>
        <w:t>EMBERSHIP</w:t>
      </w:r>
      <w:r w:rsidR="00A427BB" w:rsidRPr="0010697B">
        <w:rPr>
          <w:sz w:val="18"/>
          <w:szCs w:val="18"/>
          <w:lang w:val="en-US"/>
        </w:rPr>
        <w:t>S</w:t>
      </w:r>
    </w:p>
    <w:p w14:paraId="162378DC" w14:textId="77777777" w:rsidR="00764DD3" w:rsidRPr="0010697B" w:rsidRDefault="00764DD3" w:rsidP="009C1D77">
      <w:pPr>
        <w:tabs>
          <w:tab w:val="left" w:pos="1560"/>
        </w:tabs>
        <w:spacing w:after="0" w:line="259" w:lineRule="auto"/>
        <w:ind w:left="0" w:firstLine="0"/>
        <w:rPr>
          <w:lang w:val="en-US"/>
        </w:rPr>
      </w:pPr>
    </w:p>
    <w:p w14:paraId="78FB830A" w14:textId="0A72BF85" w:rsidR="00C3563C" w:rsidRPr="0010697B" w:rsidRDefault="00C3563C" w:rsidP="00764DD3">
      <w:pPr>
        <w:tabs>
          <w:tab w:val="left" w:pos="1560"/>
        </w:tabs>
        <w:spacing w:after="0" w:line="259" w:lineRule="auto"/>
        <w:ind w:left="0" w:firstLine="0"/>
        <w:rPr>
          <w:lang w:val="en-US"/>
        </w:rPr>
      </w:pPr>
      <w:r w:rsidRPr="0010697B">
        <w:rPr>
          <w:lang w:val="en-US"/>
        </w:rPr>
        <w:t xml:space="preserve">Southern Historical </w:t>
      </w:r>
      <w:r w:rsidRPr="00C3563C">
        <w:rPr>
          <w:lang w:val="en-US"/>
        </w:rPr>
        <w:t>Association</w:t>
      </w:r>
    </w:p>
    <w:p w14:paraId="00E63CA2" w14:textId="35228E4A" w:rsidR="00C3563C" w:rsidRPr="00C3563C" w:rsidRDefault="00C3563C" w:rsidP="00764DD3">
      <w:pPr>
        <w:tabs>
          <w:tab w:val="left" w:pos="1560"/>
        </w:tabs>
        <w:spacing w:after="0" w:line="259" w:lineRule="auto"/>
        <w:ind w:left="0" w:firstLine="0"/>
        <w:rPr>
          <w:lang w:val="en-US"/>
        </w:rPr>
      </w:pPr>
      <w:r w:rsidRPr="00C3563C">
        <w:rPr>
          <w:lang w:val="en-US"/>
        </w:rPr>
        <w:t>Organization of A</w:t>
      </w:r>
      <w:r>
        <w:rPr>
          <w:lang w:val="en-US"/>
        </w:rPr>
        <w:t>merican Historians</w:t>
      </w:r>
    </w:p>
    <w:p w14:paraId="5BE26D96" w14:textId="67C97548" w:rsidR="00764DD3" w:rsidRDefault="00764DD3" w:rsidP="00764DD3">
      <w:pPr>
        <w:tabs>
          <w:tab w:val="left" w:pos="1560"/>
        </w:tabs>
        <w:spacing w:after="0" w:line="259" w:lineRule="auto"/>
        <w:ind w:left="0" w:firstLine="0"/>
      </w:pPr>
      <w:r w:rsidRPr="00764DD3">
        <w:lastRenderedPageBreak/>
        <w:t xml:space="preserve">Prähistorische Gesellschaft Köln e.V. / </w:t>
      </w:r>
      <w:proofErr w:type="spellStart"/>
      <w:r w:rsidRPr="00764DD3">
        <w:t>Prehistoric</w:t>
      </w:r>
      <w:proofErr w:type="spellEnd"/>
      <w:r w:rsidRPr="00764DD3">
        <w:t xml:space="preserve"> Society Cologne</w:t>
      </w:r>
    </w:p>
    <w:p w14:paraId="18930277" w14:textId="7BD2F712" w:rsidR="00764DD3" w:rsidRDefault="00764DD3" w:rsidP="00764DD3">
      <w:pPr>
        <w:tabs>
          <w:tab w:val="left" w:pos="1560"/>
        </w:tabs>
        <w:spacing w:after="0" w:line="259" w:lineRule="auto"/>
        <w:ind w:left="0" w:firstLine="0"/>
      </w:pPr>
      <w:r w:rsidRPr="00764DD3">
        <w:t>Verbandes der Historiker und Historikerinnen Deutschlands e.V.</w:t>
      </w:r>
      <w:r>
        <w:t xml:space="preserve"> / </w:t>
      </w:r>
      <w:r w:rsidRPr="009010F1">
        <w:t xml:space="preserve">Society </w:t>
      </w:r>
      <w:proofErr w:type="spellStart"/>
      <w:r w:rsidRPr="009010F1">
        <w:t>of</w:t>
      </w:r>
      <w:proofErr w:type="spellEnd"/>
      <w:r w:rsidRPr="009010F1">
        <w:t xml:space="preserve"> German </w:t>
      </w:r>
      <w:proofErr w:type="spellStart"/>
      <w:r w:rsidRPr="009010F1">
        <w:t>Historians</w:t>
      </w:r>
      <w:proofErr w:type="spellEnd"/>
    </w:p>
    <w:p w14:paraId="675D5CF5" w14:textId="07103BAA" w:rsidR="0010697B" w:rsidRDefault="0010697B" w:rsidP="00764DD3">
      <w:pPr>
        <w:tabs>
          <w:tab w:val="left" w:pos="1560"/>
        </w:tabs>
        <w:spacing w:after="0" w:line="259" w:lineRule="auto"/>
        <w:ind w:left="0" w:firstLine="0"/>
      </w:pPr>
    </w:p>
    <w:p w14:paraId="14CD926C" w14:textId="77777777" w:rsidR="00E51BDE" w:rsidRDefault="00E51BDE" w:rsidP="00764DD3">
      <w:pPr>
        <w:tabs>
          <w:tab w:val="left" w:pos="1560"/>
        </w:tabs>
        <w:spacing w:after="0" w:line="259" w:lineRule="auto"/>
        <w:ind w:left="0" w:firstLine="0"/>
      </w:pPr>
    </w:p>
    <w:p w14:paraId="03AA95E7" w14:textId="7659D979" w:rsidR="00C3563C" w:rsidRPr="0010697B" w:rsidRDefault="00C3563C" w:rsidP="00C3563C">
      <w:pPr>
        <w:tabs>
          <w:tab w:val="left" w:pos="1560"/>
        </w:tabs>
        <w:spacing w:after="0" w:line="259" w:lineRule="auto"/>
        <w:ind w:left="0" w:firstLine="0"/>
        <w:rPr>
          <w:lang w:val="en-US"/>
        </w:rPr>
      </w:pPr>
      <w:r w:rsidRPr="0010697B">
        <w:rPr>
          <w:lang w:val="en-US"/>
        </w:rPr>
        <w:t>C</w:t>
      </w:r>
      <w:r w:rsidRPr="0010697B">
        <w:rPr>
          <w:sz w:val="18"/>
          <w:szCs w:val="18"/>
          <w:lang w:val="en-US"/>
        </w:rPr>
        <w:t>ONFERENCES</w:t>
      </w:r>
    </w:p>
    <w:p w14:paraId="42457FE2" w14:textId="77777777" w:rsidR="00C3563C" w:rsidRPr="0010697B" w:rsidRDefault="00C3563C" w:rsidP="00C3563C">
      <w:pPr>
        <w:tabs>
          <w:tab w:val="left" w:pos="1560"/>
        </w:tabs>
        <w:spacing w:after="0" w:line="259" w:lineRule="auto"/>
        <w:ind w:left="0" w:firstLine="0"/>
        <w:rPr>
          <w:lang w:val="en-US"/>
        </w:rPr>
      </w:pPr>
    </w:p>
    <w:p w14:paraId="5B2D2CCA" w14:textId="662F881E" w:rsidR="0010697B" w:rsidRDefault="0010697B" w:rsidP="0010697B">
      <w:pPr>
        <w:tabs>
          <w:tab w:val="left" w:pos="1560"/>
        </w:tabs>
        <w:spacing w:after="0" w:line="259" w:lineRule="auto"/>
        <w:ind w:left="1560" w:hanging="1560"/>
        <w:rPr>
          <w:lang w:val="en-US"/>
        </w:rPr>
      </w:pPr>
      <w:r w:rsidRPr="0010697B">
        <w:rPr>
          <w:lang w:val="en-US"/>
        </w:rPr>
        <w:t xml:space="preserve">2023 </w:t>
      </w:r>
      <w:r w:rsidRPr="0010697B">
        <w:rPr>
          <w:lang w:val="en-US"/>
        </w:rPr>
        <w:tab/>
      </w:r>
      <w:r w:rsidRPr="00E51BDE">
        <w:rPr>
          <w:i/>
          <w:lang w:val="en-US"/>
        </w:rPr>
        <w:t>Counterrevolution or a Failure of the Democratic Process? The Efforts of white Planters to Maintain the Old South and Black Resistance in Reconstruction Era Louisiana</w:t>
      </w:r>
      <w:r w:rsidRPr="0010697B">
        <w:rPr>
          <w:lang w:val="en-US"/>
        </w:rPr>
        <w:t xml:space="preserve"> (89th Annual Meeting of the Southern Historical Association)</w:t>
      </w:r>
    </w:p>
    <w:p w14:paraId="79EB61AA" w14:textId="6A3054AC" w:rsidR="0010697B" w:rsidRPr="0010697B" w:rsidRDefault="0010697B" w:rsidP="0042261D">
      <w:pPr>
        <w:tabs>
          <w:tab w:val="left" w:pos="1560"/>
        </w:tabs>
        <w:spacing w:before="240" w:after="0" w:line="259" w:lineRule="auto"/>
        <w:ind w:left="1560" w:hanging="1560"/>
        <w:rPr>
          <w:lang w:val="en-US"/>
        </w:rPr>
      </w:pPr>
      <w:r w:rsidRPr="0010697B">
        <w:rPr>
          <w:lang w:val="en-US"/>
        </w:rPr>
        <w:t>2022</w:t>
      </w:r>
      <w:r w:rsidRPr="0010697B">
        <w:rPr>
          <w:lang w:val="en-US"/>
        </w:rPr>
        <w:tab/>
      </w:r>
      <w:r w:rsidRPr="0010697B">
        <w:rPr>
          <w:i/>
          <w:lang w:val="en-US"/>
        </w:rPr>
        <w:t>‘Counterrevolution’ – The Efforts of white Planters to Maintain the Old South and Black Resistance in Reconstruction Era Louisiana</w:t>
      </w:r>
      <w:r w:rsidRPr="0010697B">
        <w:rPr>
          <w:lang w:val="en-US"/>
        </w:rPr>
        <w:t xml:space="preserve"> (Legal and Social History Workshop, Easter Term 2022, University of </w:t>
      </w:r>
      <w:proofErr w:type="spellStart"/>
      <w:r w:rsidRPr="0010697B">
        <w:rPr>
          <w:lang w:val="en-US"/>
        </w:rPr>
        <w:t>Cambrisdge</w:t>
      </w:r>
      <w:proofErr w:type="spellEnd"/>
      <w:r w:rsidRPr="0010697B">
        <w:rPr>
          <w:lang w:val="en-US"/>
        </w:rPr>
        <w:t>)</w:t>
      </w:r>
    </w:p>
    <w:p w14:paraId="560EC1F9" w14:textId="77777777" w:rsidR="0010697B" w:rsidRPr="0010697B" w:rsidRDefault="0010697B" w:rsidP="0042261D">
      <w:pPr>
        <w:tabs>
          <w:tab w:val="left" w:pos="1560"/>
        </w:tabs>
        <w:spacing w:before="240" w:after="0" w:line="259" w:lineRule="auto"/>
        <w:ind w:left="1560" w:hanging="1560"/>
        <w:rPr>
          <w:lang w:val="en-US"/>
        </w:rPr>
      </w:pPr>
      <w:r w:rsidRPr="0010697B">
        <w:rPr>
          <w:lang w:val="en-US"/>
        </w:rPr>
        <w:t>2022</w:t>
      </w:r>
      <w:r w:rsidRPr="0010697B">
        <w:rPr>
          <w:lang w:val="en-US"/>
        </w:rPr>
        <w:tab/>
      </w:r>
      <w:r w:rsidRPr="0010697B">
        <w:rPr>
          <w:i/>
          <w:lang w:val="en-US"/>
        </w:rPr>
        <w:t>'Counterrevolution' – The Efforts of white Planters to Maintain the Old South and Black Resistance in Reconstruction Era Louisiana</w:t>
      </w:r>
      <w:r w:rsidRPr="0010697B">
        <w:rPr>
          <w:lang w:val="en-US"/>
        </w:rPr>
        <w:t xml:space="preserve"> (Roosevelt Institute International Spring PhD Seminar, Middleburg)</w:t>
      </w:r>
    </w:p>
    <w:p w14:paraId="0F345A2E" w14:textId="77777777" w:rsidR="0010697B" w:rsidRPr="0010697B" w:rsidRDefault="0010697B" w:rsidP="0042261D">
      <w:pPr>
        <w:tabs>
          <w:tab w:val="left" w:pos="1560"/>
        </w:tabs>
        <w:spacing w:before="240" w:after="0" w:line="259" w:lineRule="auto"/>
        <w:ind w:left="1560" w:hanging="1560"/>
        <w:rPr>
          <w:lang w:val="en-US"/>
        </w:rPr>
      </w:pPr>
      <w:r w:rsidRPr="0010697B">
        <w:rPr>
          <w:lang w:val="en-US"/>
        </w:rPr>
        <w:t>2022</w:t>
      </w:r>
      <w:r w:rsidRPr="0010697B">
        <w:rPr>
          <w:lang w:val="en-US"/>
        </w:rPr>
        <w:tab/>
      </w:r>
      <w:r w:rsidRPr="0010697B">
        <w:rPr>
          <w:i/>
          <w:lang w:val="en-US"/>
        </w:rPr>
        <w:t>'Slavery after Slavery' – The Effort of white Planters to Maintain the Old South and Black Resistance in Reconstruction Era Louisiana</w:t>
      </w:r>
      <w:r w:rsidRPr="0010697B">
        <w:rPr>
          <w:lang w:val="en-US"/>
        </w:rPr>
        <w:t xml:space="preserve"> (Scottish Association for the Study of America Annual Conference)</w:t>
      </w:r>
    </w:p>
    <w:p w14:paraId="66745FB0" w14:textId="77777777" w:rsidR="0010697B" w:rsidRPr="0010697B" w:rsidRDefault="0010697B" w:rsidP="0042261D">
      <w:pPr>
        <w:tabs>
          <w:tab w:val="left" w:pos="1560"/>
        </w:tabs>
        <w:spacing w:before="240" w:after="0" w:line="259" w:lineRule="auto"/>
        <w:ind w:left="1560" w:hanging="1560"/>
        <w:rPr>
          <w:lang w:val="en-US"/>
        </w:rPr>
      </w:pPr>
      <w:r w:rsidRPr="0010697B">
        <w:rPr>
          <w:lang w:val="en-US"/>
        </w:rPr>
        <w:t>2022</w:t>
      </w:r>
      <w:r w:rsidRPr="0010697B">
        <w:rPr>
          <w:lang w:val="en-US"/>
        </w:rPr>
        <w:tab/>
      </w:r>
      <w:r w:rsidRPr="0010697B">
        <w:rPr>
          <w:i/>
          <w:lang w:val="en-US"/>
        </w:rPr>
        <w:t>"The Only Laboring Class We Have" – The Efficacy of Federal Support of- and Violent White Opposition to the Black Socio-Economic Struggle in Reconstruction Era Louisiana</w:t>
      </w:r>
      <w:r w:rsidRPr="0010697B">
        <w:rPr>
          <w:lang w:val="en-US"/>
        </w:rPr>
        <w:t xml:space="preserve"> (Annual African, African American, and Diaspora Studies, James Madison University, Harrisonburg, VA)</w:t>
      </w:r>
    </w:p>
    <w:p w14:paraId="1987DFFF" w14:textId="77777777" w:rsidR="0010697B" w:rsidRPr="0010697B" w:rsidRDefault="0010697B" w:rsidP="0042261D">
      <w:pPr>
        <w:tabs>
          <w:tab w:val="left" w:pos="1560"/>
        </w:tabs>
        <w:spacing w:before="240" w:after="0" w:line="259" w:lineRule="auto"/>
        <w:ind w:left="1560" w:hanging="1560"/>
        <w:rPr>
          <w:lang w:val="en-US"/>
        </w:rPr>
      </w:pPr>
      <w:r w:rsidRPr="0010697B">
        <w:rPr>
          <w:lang w:val="en-US"/>
        </w:rPr>
        <w:t>2022</w:t>
      </w:r>
      <w:r w:rsidRPr="0010697B">
        <w:rPr>
          <w:lang w:val="en-US"/>
        </w:rPr>
        <w:tab/>
      </w:r>
      <w:r w:rsidRPr="0010697B">
        <w:rPr>
          <w:i/>
          <w:lang w:val="en-US"/>
        </w:rPr>
        <w:t>'Slavery after Slavery' – The Effort of white Planters to Maintain the Old South and Black Resistance in Reconstruction Era Louisiana</w:t>
      </w:r>
      <w:r w:rsidRPr="0010697B">
        <w:rPr>
          <w:lang w:val="en-US"/>
        </w:rPr>
        <w:t xml:space="preserve"> (LSE HY509 International History Research Seminar, London School of Economics and Political Science)</w:t>
      </w:r>
    </w:p>
    <w:p w14:paraId="0CA8F32F" w14:textId="77777777" w:rsidR="0010697B" w:rsidRPr="0010697B" w:rsidRDefault="0010697B" w:rsidP="0042261D">
      <w:pPr>
        <w:tabs>
          <w:tab w:val="left" w:pos="1560"/>
        </w:tabs>
        <w:spacing w:before="240" w:after="0" w:line="259" w:lineRule="auto"/>
        <w:ind w:left="1560" w:hanging="1560"/>
        <w:rPr>
          <w:lang w:val="en-US"/>
        </w:rPr>
      </w:pPr>
      <w:r w:rsidRPr="0010697B">
        <w:rPr>
          <w:lang w:val="en-US"/>
        </w:rPr>
        <w:t>2021</w:t>
      </w:r>
      <w:r w:rsidRPr="0010697B">
        <w:rPr>
          <w:lang w:val="en-US"/>
        </w:rPr>
        <w:tab/>
      </w:r>
      <w:r w:rsidRPr="0010697B">
        <w:rPr>
          <w:i/>
          <w:lang w:val="en-US"/>
        </w:rPr>
        <w:t>Washington in Louisiana – Political, Economic and Judicial Interactions between Former Slaves and Federal Representatives and the White Backlash in the Bayou State, 1865-1868</w:t>
      </w:r>
      <w:r w:rsidRPr="0010697B">
        <w:rPr>
          <w:lang w:val="en-US"/>
        </w:rPr>
        <w:t xml:space="preserve"> (Workshop: Transnational History and Anti-Slavery Movements, </w:t>
      </w:r>
      <w:proofErr w:type="spellStart"/>
      <w:r w:rsidRPr="0010697B">
        <w:rPr>
          <w:lang w:val="en-US"/>
        </w:rPr>
        <w:t>Fernuniversität</w:t>
      </w:r>
      <w:proofErr w:type="spellEnd"/>
      <w:r w:rsidRPr="0010697B">
        <w:rPr>
          <w:lang w:val="en-US"/>
        </w:rPr>
        <w:t xml:space="preserve"> Hagen)</w:t>
      </w:r>
    </w:p>
    <w:p w14:paraId="488618BB" w14:textId="77777777" w:rsidR="0010697B" w:rsidRPr="0010697B" w:rsidRDefault="0010697B" w:rsidP="0042261D">
      <w:pPr>
        <w:tabs>
          <w:tab w:val="left" w:pos="1560"/>
        </w:tabs>
        <w:spacing w:before="240" w:after="0" w:line="259" w:lineRule="auto"/>
        <w:ind w:left="1560" w:hanging="1560"/>
        <w:rPr>
          <w:lang w:val="en-US"/>
        </w:rPr>
      </w:pPr>
      <w:r w:rsidRPr="0010697B">
        <w:rPr>
          <w:lang w:val="en-US"/>
        </w:rPr>
        <w:t>2021</w:t>
      </w:r>
      <w:r w:rsidRPr="0010697B">
        <w:rPr>
          <w:lang w:val="en-US"/>
        </w:rPr>
        <w:tab/>
      </w:r>
      <w:r w:rsidRPr="0010697B">
        <w:rPr>
          <w:i/>
          <w:lang w:val="en-US"/>
        </w:rPr>
        <w:t>The Place of Slave Ownership within Social Identity</w:t>
      </w:r>
      <w:r w:rsidRPr="0010697B">
        <w:rPr>
          <w:lang w:val="en-US"/>
        </w:rPr>
        <w:t xml:space="preserve"> (Southern Exchanges: October Edition, Southern Historical Association)</w:t>
      </w:r>
    </w:p>
    <w:p w14:paraId="5B6FA2C9" w14:textId="77777777" w:rsidR="0010697B" w:rsidRPr="0010697B" w:rsidRDefault="0010697B" w:rsidP="0042261D">
      <w:pPr>
        <w:tabs>
          <w:tab w:val="left" w:pos="1560"/>
        </w:tabs>
        <w:spacing w:before="240" w:after="0" w:line="259" w:lineRule="auto"/>
        <w:ind w:left="1560" w:hanging="1560"/>
        <w:rPr>
          <w:lang w:val="en-US"/>
        </w:rPr>
      </w:pPr>
      <w:r w:rsidRPr="0010697B">
        <w:rPr>
          <w:lang w:val="en-US"/>
        </w:rPr>
        <w:t>2021</w:t>
      </w:r>
      <w:r w:rsidRPr="0010697B">
        <w:rPr>
          <w:lang w:val="en-US"/>
        </w:rPr>
        <w:tab/>
      </w:r>
      <w:r w:rsidRPr="0010697B">
        <w:rPr>
          <w:i/>
          <w:lang w:val="en-US"/>
        </w:rPr>
        <w:t xml:space="preserve">The Correlation between Physical Distance to Federal Troops and Compliance with Freedmen </w:t>
      </w:r>
      <w:proofErr w:type="spellStart"/>
      <w:r w:rsidRPr="0010697B">
        <w:rPr>
          <w:i/>
          <w:lang w:val="en-US"/>
        </w:rPr>
        <w:t>Labour</w:t>
      </w:r>
      <w:proofErr w:type="spellEnd"/>
      <w:r w:rsidRPr="0010697B">
        <w:rPr>
          <w:i/>
          <w:lang w:val="en-US"/>
        </w:rPr>
        <w:t xml:space="preserve"> Regulations in Postbellum Louisiana</w:t>
      </w:r>
      <w:r w:rsidRPr="0010697B">
        <w:rPr>
          <w:lang w:val="en-US"/>
        </w:rPr>
        <w:t xml:space="preserve"> (Cambridge AHRC International Conference, Panel 10A: Physical Distance and the State)</w:t>
      </w:r>
    </w:p>
    <w:p w14:paraId="77D0BF95" w14:textId="2D7EF0DF" w:rsidR="00C3563C" w:rsidRPr="00C3563C" w:rsidRDefault="00C3563C" w:rsidP="0010697B">
      <w:pPr>
        <w:tabs>
          <w:tab w:val="left" w:pos="1560"/>
        </w:tabs>
        <w:spacing w:after="0" w:line="259" w:lineRule="auto"/>
        <w:ind w:left="0" w:firstLine="0"/>
        <w:rPr>
          <w:lang w:val="en-US"/>
        </w:rPr>
      </w:pPr>
    </w:p>
    <w:sectPr w:rsidR="00C3563C" w:rsidRPr="00C3563C">
      <w:pgSz w:w="11906" w:h="16838"/>
      <w:pgMar w:top="1440" w:right="977" w:bottom="1440" w:left="1133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3745E" w16cex:dateUtc="2020-06-28T1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2FB90E" w16cid:durableId="22A374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C42B3"/>
    <w:multiLevelType w:val="hybridMultilevel"/>
    <w:tmpl w:val="5CF44F26"/>
    <w:lvl w:ilvl="0" w:tplc="C6AC6A16">
      <w:start w:val="2019"/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62C31B80"/>
    <w:multiLevelType w:val="hybridMultilevel"/>
    <w:tmpl w:val="01B605C6"/>
    <w:lvl w:ilvl="0" w:tplc="D79617F2">
      <w:start w:val="2019"/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49"/>
    <w:rsid w:val="0010697B"/>
    <w:rsid w:val="003901FF"/>
    <w:rsid w:val="0042261D"/>
    <w:rsid w:val="004E30ED"/>
    <w:rsid w:val="0061692D"/>
    <w:rsid w:val="00764DD3"/>
    <w:rsid w:val="00790174"/>
    <w:rsid w:val="009010F1"/>
    <w:rsid w:val="009C1D77"/>
    <w:rsid w:val="00A427BB"/>
    <w:rsid w:val="00AC6F7C"/>
    <w:rsid w:val="00BD6BD4"/>
    <w:rsid w:val="00BE7CD0"/>
    <w:rsid w:val="00C25A49"/>
    <w:rsid w:val="00C3563C"/>
    <w:rsid w:val="00DF52DF"/>
    <w:rsid w:val="00E51BDE"/>
    <w:rsid w:val="00EC7F34"/>
    <w:rsid w:val="00F3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33D3"/>
  <w15:docId w15:val="{D3E2FCB0-0829-4D0D-A271-32492B08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563C"/>
    <w:pPr>
      <w:spacing w:after="3" w:line="253" w:lineRule="auto"/>
      <w:ind w:left="141" w:hanging="10"/>
    </w:pPr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5" w:line="249" w:lineRule="auto"/>
      <w:ind w:left="1537" w:hanging="1429"/>
      <w:outlineLvl w:val="0"/>
    </w:pPr>
    <w:rPr>
      <w:rFonts w:ascii="Calibri" w:eastAsia="Calibri" w:hAnsi="Calibri" w:cs="Calibri"/>
      <w:i/>
      <w:color w:val="00000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4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4D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7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7BB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berarbeitung">
    <w:name w:val="Revision"/>
    <w:hidden/>
    <w:uiPriority w:val="99"/>
    <w:semiHidden/>
    <w:rsid w:val="00A427B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27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27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27BB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27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27B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79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Ackermann, Lena</dc:creator>
  <cp:keywords/>
  <cp:lastModifiedBy>Julian Windhövel</cp:lastModifiedBy>
  <cp:revision>3</cp:revision>
  <dcterms:created xsi:type="dcterms:W3CDTF">2023-11-08T12:27:00Z</dcterms:created>
  <dcterms:modified xsi:type="dcterms:W3CDTF">2023-11-08T12:43:00Z</dcterms:modified>
</cp:coreProperties>
</file>